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0C" w:rsidRDefault="0039030C" w:rsidP="00805129">
      <w:pPr>
        <w:spacing w:line="240" w:lineRule="auto"/>
        <w:jc w:val="both"/>
        <w:rPr>
          <w:rFonts w:ascii="Times New Roman" w:hAnsi="Times New Roman" w:cs="Times New Roman"/>
        </w:rPr>
      </w:pPr>
      <w:r w:rsidRPr="00805129">
        <w:rPr>
          <w:rFonts w:ascii="Times New Roman" w:hAnsi="Times New Roman" w:cs="Times New Roman"/>
        </w:rPr>
        <w:t>Na temelju članka 109. Zakona o proračunu („Narodne novine“ br. 87/08, 136/12 i 15/15), članka 36. stavka 2.  Zakona o lokalnoj i područnoj (regionalno</w:t>
      </w:r>
      <w:r w:rsidR="007B0458">
        <w:rPr>
          <w:rFonts w:ascii="Times New Roman" w:hAnsi="Times New Roman" w:cs="Times New Roman"/>
        </w:rPr>
        <w:t>j) samoupravi („Narodne novine“ br.</w:t>
      </w:r>
      <w:r w:rsidRPr="00805129">
        <w:rPr>
          <w:rFonts w:ascii="Times New Roman" w:hAnsi="Times New Roman" w:cs="Times New Roman"/>
        </w:rPr>
        <w:t xml:space="preserve"> 33/01, 60/01, 129/05, 109/07, 125/08, 36/09, 150/11, 144/12, 19/13 – pročišćeni tekst, 137/15 - ispravak, 123/17</w:t>
      </w:r>
      <w:r w:rsidR="0022217C" w:rsidRPr="00805129">
        <w:rPr>
          <w:rFonts w:ascii="Times New Roman" w:hAnsi="Times New Roman" w:cs="Times New Roman"/>
        </w:rPr>
        <w:t>,</w:t>
      </w:r>
      <w:r w:rsidR="00BA22BE" w:rsidRPr="00805129">
        <w:rPr>
          <w:rFonts w:ascii="Times New Roman" w:hAnsi="Times New Roman" w:cs="Times New Roman"/>
        </w:rPr>
        <w:t xml:space="preserve"> </w:t>
      </w:r>
      <w:r w:rsidR="0022217C" w:rsidRPr="00805129">
        <w:rPr>
          <w:rFonts w:ascii="Times New Roman" w:hAnsi="Times New Roman" w:cs="Times New Roman"/>
        </w:rPr>
        <w:t>98/19</w:t>
      </w:r>
      <w:r w:rsidRPr="00805129">
        <w:rPr>
          <w:rFonts w:ascii="Times New Roman" w:hAnsi="Times New Roman" w:cs="Times New Roman"/>
        </w:rPr>
        <w:t xml:space="preserve">), i članka 29. Statuta Općine Pučišća („Službeni glasnik Općine Pučišća“ br. 4/09, 1/13, 5/13, 6/13 i 2/18), Općinsko </w:t>
      </w:r>
      <w:r w:rsidR="00805129" w:rsidRPr="00805129">
        <w:rPr>
          <w:rFonts w:ascii="Times New Roman" w:hAnsi="Times New Roman" w:cs="Times New Roman"/>
        </w:rPr>
        <w:t>vijeće Općine Pučišća, na svojoj 18</w:t>
      </w:r>
      <w:r w:rsidRPr="00805129">
        <w:rPr>
          <w:rFonts w:ascii="Times New Roman" w:hAnsi="Times New Roman" w:cs="Times New Roman"/>
        </w:rPr>
        <w:t>. sjednici održanoj dana</w:t>
      </w:r>
      <w:r w:rsidR="00805129" w:rsidRPr="00805129">
        <w:rPr>
          <w:rFonts w:ascii="Times New Roman" w:hAnsi="Times New Roman" w:cs="Times New Roman"/>
        </w:rPr>
        <w:t xml:space="preserve"> 15</w:t>
      </w:r>
      <w:r w:rsidRPr="00805129">
        <w:rPr>
          <w:rFonts w:ascii="Times New Roman" w:hAnsi="Times New Roman" w:cs="Times New Roman"/>
        </w:rPr>
        <w:t>. rujna 2020. godine donijelo je</w:t>
      </w:r>
    </w:p>
    <w:p w:rsidR="007B0458" w:rsidRPr="00805129" w:rsidRDefault="007B0458" w:rsidP="00805129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10589" w:type="dxa"/>
        <w:jc w:val="center"/>
        <w:tblLook w:val="04A0" w:firstRow="1" w:lastRow="0" w:firstColumn="1" w:lastColumn="0" w:noHBand="0" w:noVBand="1"/>
      </w:tblPr>
      <w:tblGrid>
        <w:gridCol w:w="10589"/>
      </w:tblGrid>
      <w:tr w:rsidR="0039030C" w:rsidRPr="00805129" w:rsidTr="0039030C">
        <w:trPr>
          <w:trHeight w:val="347"/>
          <w:jc w:val="center"/>
        </w:trPr>
        <w:tc>
          <w:tcPr>
            <w:tcW w:w="10589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POLUGODIŠNJI IZVJEŠTAJ O IZVRŠENJU PRORAČUNA </w:t>
            </w:r>
          </w:p>
          <w:p w:rsidR="0039030C" w:rsidRPr="00805129" w:rsidRDefault="0039030C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OPĆINE PUČIŠĆA ZA 2020. GODINU</w:t>
            </w:r>
          </w:p>
        </w:tc>
      </w:tr>
    </w:tbl>
    <w:p w:rsidR="0039030C" w:rsidRDefault="0039030C" w:rsidP="00805129">
      <w:pPr>
        <w:spacing w:line="240" w:lineRule="auto"/>
        <w:rPr>
          <w:rFonts w:ascii="Times New Roman" w:hAnsi="Times New Roman" w:cs="Times New Roman"/>
        </w:rPr>
      </w:pPr>
    </w:p>
    <w:p w:rsidR="007B0458" w:rsidRPr="00805129" w:rsidRDefault="007B0458" w:rsidP="00805129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70"/>
      </w:tblGrid>
      <w:tr w:rsidR="0039030C" w:rsidRPr="00805129" w:rsidTr="0039030C">
        <w:trPr>
          <w:trHeight w:val="24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lang w:eastAsia="hr-HR"/>
              </w:rPr>
              <w:t>I.OPĆI DIO</w:t>
            </w:r>
          </w:p>
          <w:p w:rsidR="0039030C" w:rsidRPr="00805129" w:rsidRDefault="0039030C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9030C" w:rsidRPr="00805129" w:rsidRDefault="0039030C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lang w:eastAsia="hr-HR"/>
              </w:rPr>
              <w:t>Članak 1.</w:t>
            </w:r>
          </w:p>
          <w:p w:rsidR="0039030C" w:rsidRPr="00805129" w:rsidRDefault="0039030C" w:rsidP="00805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lang w:eastAsia="hr-HR"/>
              </w:rPr>
              <w:t>Usvaja se Polugodišnji izvještaj o izvršenju Proračuna Općine Pučišća za razdoblje od 01.01.2020. do 30.06.2020.</w:t>
            </w:r>
            <w:r w:rsidR="00805129" w:rsidRPr="0080512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805129">
              <w:rPr>
                <w:rFonts w:ascii="Times New Roman" w:eastAsia="Times New Roman" w:hAnsi="Times New Roman" w:cs="Times New Roman"/>
                <w:lang w:eastAsia="hr-HR"/>
              </w:rPr>
              <w:t>godine na način kako slijedi:</w:t>
            </w:r>
          </w:p>
        </w:tc>
      </w:tr>
    </w:tbl>
    <w:p w:rsidR="00BD0F78" w:rsidRPr="00805129" w:rsidRDefault="00BD0F78" w:rsidP="00805129">
      <w:pPr>
        <w:spacing w:line="240" w:lineRule="auto"/>
        <w:rPr>
          <w:rFonts w:ascii="Times New Roman" w:hAnsi="Times New Roman" w:cs="Times New Roman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1275"/>
        <w:gridCol w:w="1416"/>
        <w:gridCol w:w="1277"/>
        <w:gridCol w:w="992"/>
        <w:gridCol w:w="992"/>
      </w:tblGrid>
      <w:tr w:rsidR="00805129" w:rsidRPr="00805129" w:rsidTr="00805129">
        <w:trPr>
          <w:trHeight w:val="255"/>
        </w:trPr>
        <w:tc>
          <w:tcPr>
            <w:tcW w:w="1718" w:type="pct"/>
            <w:shd w:val="clear" w:color="000000" w:fill="C0C0C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703" w:type="pct"/>
            <w:shd w:val="clear" w:color="000000" w:fill="C0C0C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Izvršenje 2019.</w:t>
            </w:r>
          </w:p>
        </w:tc>
        <w:tc>
          <w:tcPr>
            <w:tcW w:w="781" w:type="pct"/>
            <w:shd w:val="clear" w:color="000000" w:fill="C0C0C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Izvorni plan 2020.</w:t>
            </w:r>
          </w:p>
        </w:tc>
        <w:tc>
          <w:tcPr>
            <w:tcW w:w="704" w:type="pct"/>
            <w:shd w:val="clear" w:color="000000" w:fill="C0C0C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Izvršenje 2020.</w:t>
            </w:r>
          </w:p>
        </w:tc>
        <w:tc>
          <w:tcPr>
            <w:tcW w:w="547" w:type="pct"/>
            <w:shd w:val="clear" w:color="000000" w:fill="C0C0C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547" w:type="pct"/>
            <w:shd w:val="clear" w:color="000000" w:fill="C0C0C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805129" w:rsidRPr="00805129" w:rsidTr="00805129">
        <w:trPr>
          <w:trHeight w:val="255"/>
        </w:trPr>
        <w:tc>
          <w:tcPr>
            <w:tcW w:w="1718" w:type="pct"/>
            <w:shd w:val="clear" w:color="000000" w:fill="80808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703" w:type="pct"/>
            <w:shd w:val="clear" w:color="000000" w:fill="80808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81" w:type="pct"/>
            <w:shd w:val="clear" w:color="000000" w:fill="80808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4" w:type="pct"/>
            <w:shd w:val="clear" w:color="000000" w:fill="80808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47" w:type="pct"/>
            <w:shd w:val="clear" w:color="000000" w:fill="80808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47" w:type="pct"/>
            <w:shd w:val="clear" w:color="000000" w:fill="80808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</w:tr>
      <w:tr w:rsidR="00805129" w:rsidRPr="00805129" w:rsidTr="00805129">
        <w:trPr>
          <w:trHeight w:val="255"/>
        </w:trPr>
        <w:tc>
          <w:tcPr>
            <w:tcW w:w="1718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 Prihodi poslovanja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3.067.484,59</w:t>
            </w:r>
          </w:p>
        </w:tc>
        <w:tc>
          <w:tcPr>
            <w:tcW w:w="781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19.281.460,00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6.903.657,67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225,06%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35,80%</w:t>
            </w:r>
          </w:p>
        </w:tc>
      </w:tr>
      <w:tr w:rsidR="00805129" w:rsidRPr="00805129" w:rsidTr="00805129">
        <w:trPr>
          <w:trHeight w:val="255"/>
        </w:trPr>
        <w:tc>
          <w:tcPr>
            <w:tcW w:w="1718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 Prihodi od prodaje nefinancijske imovine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1.317,00</w:t>
            </w:r>
          </w:p>
        </w:tc>
        <w:tc>
          <w:tcPr>
            <w:tcW w:w="781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1.025,00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77,83%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34,17%</w:t>
            </w:r>
          </w:p>
        </w:tc>
      </w:tr>
      <w:tr w:rsidR="00805129" w:rsidRPr="00805129" w:rsidTr="00805129">
        <w:trPr>
          <w:trHeight w:val="255"/>
        </w:trPr>
        <w:tc>
          <w:tcPr>
            <w:tcW w:w="1718" w:type="pct"/>
            <w:shd w:val="clear" w:color="auto" w:fill="D0CECE" w:themeFill="background2" w:themeFillShade="E6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UKUPNI PRIHODI</w:t>
            </w:r>
          </w:p>
        </w:tc>
        <w:tc>
          <w:tcPr>
            <w:tcW w:w="703" w:type="pct"/>
            <w:shd w:val="clear" w:color="auto" w:fill="D0CECE" w:themeFill="background2" w:themeFillShade="E6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3.068.801,59</w:t>
            </w:r>
          </w:p>
        </w:tc>
        <w:tc>
          <w:tcPr>
            <w:tcW w:w="781" w:type="pct"/>
            <w:shd w:val="clear" w:color="auto" w:fill="D0CECE" w:themeFill="background2" w:themeFillShade="E6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19.284.460,00</w:t>
            </w:r>
          </w:p>
        </w:tc>
        <w:tc>
          <w:tcPr>
            <w:tcW w:w="704" w:type="pct"/>
            <w:shd w:val="clear" w:color="auto" w:fill="D0CECE" w:themeFill="background2" w:themeFillShade="E6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6.904.682,67</w:t>
            </w:r>
          </w:p>
        </w:tc>
        <w:tc>
          <w:tcPr>
            <w:tcW w:w="547" w:type="pct"/>
            <w:shd w:val="clear" w:color="auto" w:fill="D0CECE" w:themeFill="background2" w:themeFillShade="E6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225,00%</w:t>
            </w:r>
          </w:p>
        </w:tc>
        <w:tc>
          <w:tcPr>
            <w:tcW w:w="547" w:type="pct"/>
            <w:shd w:val="clear" w:color="auto" w:fill="D0CECE" w:themeFill="background2" w:themeFillShade="E6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35,80%</w:t>
            </w:r>
          </w:p>
        </w:tc>
      </w:tr>
      <w:tr w:rsidR="00805129" w:rsidRPr="00805129" w:rsidTr="00805129">
        <w:trPr>
          <w:trHeight w:val="255"/>
        </w:trPr>
        <w:tc>
          <w:tcPr>
            <w:tcW w:w="1718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3.466.794,95</w:t>
            </w:r>
          </w:p>
        </w:tc>
        <w:tc>
          <w:tcPr>
            <w:tcW w:w="781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7.917.072,00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2.672.947,16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77,12%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33,76%</w:t>
            </w:r>
          </w:p>
        </w:tc>
      </w:tr>
      <w:tr w:rsidR="00805129" w:rsidRPr="00805129" w:rsidTr="00805129">
        <w:trPr>
          <w:trHeight w:val="255"/>
        </w:trPr>
        <w:tc>
          <w:tcPr>
            <w:tcW w:w="1718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1.937.480,92</w:t>
            </w:r>
          </w:p>
        </w:tc>
        <w:tc>
          <w:tcPr>
            <w:tcW w:w="781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10.382.250,00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3.594.036,32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185,50%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34,62%</w:t>
            </w:r>
          </w:p>
        </w:tc>
      </w:tr>
      <w:tr w:rsidR="00805129" w:rsidRPr="00805129" w:rsidTr="00805129">
        <w:trPr>
          <w:trHeight w:val="255"/>
        </w:trPr>
        <w:tc>
          <w:tcPr>
            <w:tcW w:w="1718" w:type="pct"/>
            <w:shd w:val="clear" w:color="auto" w:fill="D0CECE" w:themeFill="background2" w:themeFillShade="E6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UKUPNI RASHODI</w:t>
            </w:r>
          </w:p>
        </w:tc>
        <w:tc>
          <w:tcPr>
            <w:tcW w:w="703" w:type="pct"/>
            <w:shd w:val="clear" w:color="auto" w:fill="D0CECE" w:themeFill="background2" w:themeFillShade="E6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5.403.424,58</w:t>
            </w:r>
          </w:p>
        </w:tc>
        <w:tc>
          <w:tcPr>
            <w:tcW w:w="781" w:type="pct"/>
            <w:shd w:val="clear" w:color="auto" w:fill="D0CECE" w:themeFill="background2" w:themeFillShade="E6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18.299.322,00</w:t>
            </w:r>
          </w:p>
        </w:tc>
        <w:tc>
          <w:tcPr>
            <w:tcW w:w="704" w:type="pct"/>
            <w:shd w:val="clear" w:color="auto" w:fill="D0CECE" w:themeFill="background2" w:themeFillShade="E6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6.266.983,48</w:t>
            </w:r>
          </w:p>
        </w:tc>
        <w:tc>
          <w:tcPr>
            <w:tcW w:w="547" w:type="pct"/>
            <w:shd w:val="clear" w:color="auto" w:fill="D0CECE" w:themeFill="background2" w:themeFillShade="E6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115,98%</w:t>
            </w:r>
          </w:p>
        </w:tc>
        <w:tc>
          <w:tcPr>
            <w:tcW w:w="547" w:type="pct"/>
            <w:shd w:val="clear" w:color="auto" w:fill="D0CECE" w:themeFill="background2" w:themeFillShade="E6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34,25%</w:t>
            </w:r>
          </w:p>
        </w:tc>
      </w:tr>
      <w:tr w:rsidR="00805129" w:rsidRPr="00805129" w:rsidTr="00805129">
        <w:trPr>
          <w:trHeight w:val="255"/>
        </w:trPr>
        <w:tc>
          <w:tcPr>
            <w:tcW w:w="1718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VIŠAK / MANJAK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-2.335.474,28</w:t>
            </w:r>
          </w:p>
        </w:tc>
        <w:tc>
          <w:tcPr>
            <w:tcW w:w="781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985.138,00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637.699,19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-27,31%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64,73%</w:t>
            </w:r>
          </w:p>
        </w:tc>
      </w:tr>
      <w:tr w:rsidR="00805129" w:rsidRPr="00805129" w:rsidTr="00805129">
        <w:trPr>
          <w:trHeight w:val="255"/>
        </w:trPr>
        <w:tc>
          <w:tcPr>
            <w:tcW w:w="1718" w:type="pct"/>
            <w:shd w:val="clear" w:color="000000" w:fill="80808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B. RAČUN ZADUŽIVANJA / FINANCIRANJA</w:t>
            </w:r>
          </w:p>
        </w:tc>
        <w:tc>
          <w:tcPr>
            <w:tcW w:w="703" w:type="pct"/>
            <w:shd w:val="clear" w:color="000000" w:fill="80808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1" w:type="pct"/>
            <w:shd w:val="clear" w:color="000000" w:fill="80808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4" w:type="pct"/>
            <w:shd w:val="clear" w:color="000000" w:fill="80808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7" w:type="pct"/>
            <w:shd w:val="clear" w:color="000000" w:fill="80808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7" w:type="pct"/>
            <w:shd w:val="clear" w:color="000000" w:fill="80808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805129" w:rsidRPr="00805129" w:rsidTr="00805129">
        <w:trPr>
          <w:trHeight w:val="255"/>
        </w:trPr>
        <w:tc>
          <w:tcPr>
            <w:tcW w:w="1718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 Primici od financijske imovine i zaduživanja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1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805129" w:rsidRPr="00805129" w:rsidTr="00805129">
        <w:trPr>
          <w:trHeight w:val="255"/>
        </w:trPr>
        <w:tc>
          <w:tcPr>
            <w:tcW w:w="1718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1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805129" w:rsidRPr="00805129" w:rsidTr="00805129">
        <w:trPr>
          <w:trHeight w:val="255"/>
        </w:trPr>
        <w:tc>
          <w:tcPr>
            <w:tcW w:w="1718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NETO ZADUŽIVANJE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1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805129" w:rsidRPr="00805129" w:rsidTr="00805129">
        <w:trPr>
          <w:trHeight w:val="255"/>
        </w:trPr>
        <w:tc>
          <w:tcPr>
            <w:tcW w:w="1718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39030C" w:rsidRPr="00805129" w:rsidRDefault="00BA22BE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-1.880.695,83</w:t>
            </w:r>
          </w:p>
        </w:tc>
        <w:tc>
          <w:tcPr>
            <w:tcW w:w="781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-2.955.414,00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-2.767.640,85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05129" w:rsidRPr="00805129" w:rsidTr="00805129">
        <w:trPr>
          <w:trHeight w:val="255"/>
        </w:trPr>
        <w:tc>
          <w:tcPr>
            <w:tcW w:w="1718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VIŠAK / MANJAK IZ PRETHODNE(IH) GODINE KOJI ĆE SE POKRITI / RASPOREDITI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39030C" w:rsidRPr="00805129" w:rsidRDefault="00BA22BE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1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985.138,00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637.699,19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805129" w:rsidRPr="00805129" w:rsidTr="00805129">
        <w:trPr>
          <w:trHeight w:val="255"/>
        </w:trPr>
        <w:tc>
          <w:tcPr>
            <w:tcW w:w="1718" w:type="pct"/>
            <w:shd w:val="clear" w:color="000000" w:fill="80808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VIŠAK / MANJAK + NETO ZADUŽIVANJE / FINANCIRANJE + KORIŠTENO U PRETHODNIM GODINAMA</w:t>
            </w:r>
          </w:p>
        </w:tc>
        <w:tc>
          <w:tcPr>
            <w:tcW w:w="703" w:type="pct"/>
            <w:shd w:val="clear" w:color="000000" w:fill="80808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1" w:type="pct"/>
            <w:shd w:val="clear" w:color="000000" w:fill="80808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4" w:type="pct"/>
            <w:shd w:val="clear" w:color="000000" w:fill="80808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7" w:type="pct"/>
            <w:shd w:val="clear" w:color="000000" w:fill="80808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7" w:type="pct"/>
            <w:shd w:val="clear" w:color="000000" w:fill="80808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805129" w:rsidRPr="00805129" w:rsidTr="00805129">
        <w:trPr>
          <w:trHeight w:val="255"/>
        </w:trPr>
        <w:tc>
          <w:tcPr>
            <w:tcW w:w="1718" w:type="pct"/>
            <w:shd w:val="clear" w:color="auto" w:fill="D0CECE" w:themeFill="background2" w:themeFillShade="E6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VIŠAK / MANJAK + NETO ZADUŽIVANJE / FINANCIRANJE + KORIŠTENO U PRETHODNIM GODINAMA</w:t>
            </w:r>
          </w:p>
        </w:tc>
        <w:tc>
          <w:tcPr>
            <w:tcW w:w="703" w:type="pct"/>
            <w:shd w:val="clear" w:color="auto" w:fill="D0CECE" w:themeFill="background2" w:themeFillShade="E6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-4.216.170,11</w:t>
            </w:r>
          </w:p>
        </w:tc>
        <w:tc>
          <w:tcPr>
            <w:tcW w:w="781" w:type="pct"/>
            <w:shd w:val="clear" w:color="auto" w:fill="D0CECE" w:themeFill="background2" w:themeFillShade="E6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-1.970.276,00</w:t>
            </w:r>
          </w:p>
        </w:tc>
        <w:tc>
          <w:tcPr>
            <w:tcW w:w="704" w:type="pct"/>
            <w:shd w:val="clear" w:color="auto" w:fill="D0CECE" w:themeFill="background2" w:themeFillShade="E6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-2.129.941,66</w:t>
            </w:r>
          </w:p>
        </w:tc>
        <w:tc>
          <w:tcPr>
            <w:tcW w:w="547" w:type="pct"/>
            <w:shd w:val="clear" w:color="auto" w:fill="D0CECE" w:themeFill="background2" w:themeFillShade="E6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50,51%</w:t>
            </w:r>
          </w:p>
        </w:tc>
        <w:tc>
          <w:tcPr>
            <w:tcW w:w="547" w:type="pct"/>
            <w:shd w:val="clear" w:color="auto" w:fill="D0CECE" w:themeFill="background2" w:themeFillShade="E6"/>
            <w:noWrap/>
            <w:vAlign w:val="bottom"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</w:tbl>
    <w:p w:rsidR="0039030C" w:rsidRPr="00805129" w:rsidRDefault="0039030C" w:rsidP="00805129">
      <w:pPr>
        <w:spacing w:line="240" w:lineRule="auto"/>
        <w:rPr>
          <w:rFonts w:ascii="Times New Roman" w:hAnsi="Times New Roman" w:cs="Times New Roman"/>
        </w:rPr>
      </w:pPr>
    </w:p>
    <w:p w:rsidR="0039030C" w:rsidRPr="00805129" w:rsidRDefault="0039030C" w:rsidP="008051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5129">
        <w:rPr>
          <w:rFonts w:ascii="Times New Roman" w:hAnsi="Times New Roman" w:cs="Times New Roman"/>
        </w:rPr>
        <w:t>Članak 2.</w:t>
      </w:r>
    </w:p>
    <w:p w:rsidR="0039030C" w:rsidRPr="00805129" w:rsidRDefault="0039030C" w:rsidP="00805129">
      <w:pPr>
        <w:spacing w:line="240" w:lineRule="auto"/>
        <w:jc w:val="both"/>
        <w:rPr>
          <w:rFonts w:ascii="Times New Roman" w:hAnsi="Times New Roman" w:cs="Times New Roman"/>
        </w:rPr>
      </w:pPr>
      <w:r w:rsidRPr="00805129">
        <w:rPr>
          <w:rFonts w:ascii="Times New Roman" w:hAnsi="Times New Roman" w:cs="Times New Roman"/>
        </w:rPr>
        <w:t>Prihodi i rashodi te primici i izdaci po ekonomskoj klasifikaciji utvrđeni u Računu prihoda i rashoda i Računu financiranja za prvo polugodište 2020. godine ostvareni su:</w:t>
      </w:r>
    </w:p>
    <w:p w:rsidR="0039030C" w:rsidRPr="00805129" w:rsidRDefault="0039030C" w:rsidP="00805129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417"/>
        <w:gridCol w:w="1276"/>
        <w:gridCol w:w="992"/>
        <w:gridCol w:w="992"/>
      </w:tblGrid>
      <w:tr w:rsidR="0039030C" w:rsidRPr="00805129" w:rsidTr="00805129">
        <w:trPr>
          <w:trHeight w:val="255"/>
        </w:trPr>
        <w:tc>
          <w:tcPr>
            <w:tcW w:w="3114" w:type="dxa"/>
            <w:shd w:val="clear" w:color="000000" w:fill="C0C0C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>Račun / opis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Izvršenje 2019.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Izvorni plan 2020.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Izvršenje 2020.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000000" w:fill="80808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92" w:type="dxa"/>
            <w:shd w:val="clear" w:color="000000" w:fill="80808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992" w:type="dxa"/>
            <w:shd w:val="clear" w:color="000000" w:fill="808080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 Prihodi poslovanja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3.067.484,59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19.281.460,00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6.903.657,67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225,06%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35,80%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 Prihodi od poreza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1.762.372,20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5.153.000,00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1.836.236,67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104,19%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35,63%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611 Porez i prirez na dohodak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1.553.674,46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3.800.000,00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1.685.685,45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108,50%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44,36%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6111 Porez i prirez na dohodak od nesamostalnog rada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1.553.674,46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1.685.685,45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108,50%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613 Porezi na imovinu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183.169,61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1.233.000,00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144.603,52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78,95%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11,73%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6131 Stalni porezi na nepokretnu imovinu (zemlju, zgrade, kuće i ostalo)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8.355,87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17.731,16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212,20%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6134 Povremeni porezi na imovinu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174.813,74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126.872,36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72,58%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614 Porezi na robu i usluge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25.528,13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5.947,70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23,30%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4,96%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6142 Porez na promet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24.265,39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5.473,66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22,56%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6145 Porezi na korištenje dobara ili izvođenje aktivnosti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1.262,74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474,04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37,54%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63 Pomoći iz inozemstva i od subjekata unutar općeg proračuna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97.460,88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9.032.300,00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3.930.107,47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4032,50%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43,51%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633 Pomoći proračunu iz drugih proračuna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80.400,00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8.861.400,00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4A0A41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3.837.017,47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126,34%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1,15%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6331 Tekuće pomoći proračunu iz drugih proračuna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52.400,00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73.578,70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140,42%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6332 Kapitalne pomoći proračunu iz drugih proračuna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4A0A41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3.763.438,77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4A0A41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  <w:r w:rsidR="0039030C"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634 Pomoći od izvanproračunskih korisnika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14.060,88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89.250,00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634,74%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615,52%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6341 Tekuće pomoći od izvanproračunskih korisnika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14.060,88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6342 Kapitalne pomoći od izvanproračunskih korisnika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89.250,00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3.840,00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128,00%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6361 Tekuće pomoći proračunskim korisnicima iz proračuna koji im nije nadležan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3.840,00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128,00%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638 Pomoći iz državnog proračuna temeljem prijenosa EU sredstava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516BF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516BF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  <w:r w:rsidR="0039030C"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64 Prihodi od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492.977,47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2.018.160,00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382.680,02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77,63%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18,96%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641 Prihodi od financijske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3.927,35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10.160,00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203,04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5,17%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6413 Kamate na oročena sredstva i depozite po viđenju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357,65%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6414 Prihodi od zateznih kamata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3.926,50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5,09%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642 Prihodi od nefinancijske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489.050,12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2.008.000,00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382.476,98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78,21%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19,05%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6421 Naknade za koncesije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147.307,17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117.852,78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6422 Prihodi od zakupa i iznajmljivanja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108.716,20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39.650,04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36,47%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6423 Naknada za korištenje nefinancijske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211.024,66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222.522,18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105,45%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6424 Naknade za ceste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6429 Ostali prihodi od nefinancijske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20.402,09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2.451,98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12,02%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667.565,62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2.918.000,00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727.230,99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108,94%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24,92%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651 Upravne i administrativne pristojbe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18.860,45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6.327,76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33,55%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11,10%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6511 Državne upravne i sudske pristojbe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1.052,68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276,06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26,22%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6512 Županijske, gradske i općinske pristojbe i naknade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17.807,77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5.114,67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28,72%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6514 Ostale pristojbe i naknade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937,03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652 Prihodi po posebnim propisima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276.924,90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1.761.000,00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311.299,28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112,41%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17,68%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6522 Prihodi vodnog gospodarstva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10.301,26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4.828,67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46,87%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6526 Ostali nespomenuti prihodi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266.623,64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306.470,61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114,95%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653 Komunalni doprinosi i naknade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371.780,27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409.603,95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110,17%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37,24%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6531 Komunalni doprinosi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154.925,60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174.437,75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112,59%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6532 Komunalne naknade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216.854,67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235.166,20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108,44%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47.108,42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27.402,52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58,17%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18,90%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661 Prihodi od prodaje proizvoda i robe te pruženih usluga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47.108,42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27.402,52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58,17%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18,90%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6615 Prihodi od pruženih usluga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47.108,42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27.402,52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58,17%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68 Kazne, upravne mjere i ostali prihodi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681 Kazne i upravne mjere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 Prihodi od prodaje nefinancijske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1.317,00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77,83%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34,17%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72 Prihodi od prodaje proizvedene dugotrajne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1.317,00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77,83%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34,17%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721 Prihodi od prodaje građevinskih objekata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1.317,00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77,83%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34,17%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7211 Stambeni objekti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1.317,00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77,83%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3.466.794,95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7.917.072,00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2.672.947,16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77,12%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33,76%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967.056,56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2.039.000,00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926.431,69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95,80%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45,44%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311 Plaće (Bruto)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819.470,41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1.710.000,00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795.220,32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97,04%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46,50%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3111 Plaće za redovan rad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796.809,24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770.246,41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96,67%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3113 Plaće za prekovremeni rad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22.661,17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24.973,91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110,21%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312 Ostali rashodi za zaposlene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11.359,35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3121 Ostali rashodi za zaposlene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11.359,35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313 Doprinosi na plaće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136.226,80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131.211,37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96,32%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45,09%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3132 Doprinosi za obvezno zdravstveno osiguranje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133.763,80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131.211,37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98,09%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3133 Doprinosi za obvezno osiguranje u slučaju nezaposlenosti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2.463,00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2.054.727,47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4.560.572,00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1.406.483,01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68,45%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30,84%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321 Naknade troškova zaposlenima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69.561,83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32.221,30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46,32%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27,31%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3211 Službena putovanja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24.852,33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10.108,30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40,67%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3212 Naknade za prijevoz, za rad na terenu i odvojeni život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32.548,00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20.688,00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63,56%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3213 Stručno usavršavanje zaposlenika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10.157,50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6,15%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3214 Ostale naknade troškova zaposlenima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39,92%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322 Rashodi za materijal i energiju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471.101,82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785.500,00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378.917,28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80,43%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48,24%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3221 Uredski materijal i ostali materijalni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54.805,87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28.742,71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52,44%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3222 Materijal i sirovine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30.250,98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28.761,89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95,08%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3223 Energija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212.724,58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190.307,85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89,46%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3224 Materijal i dijelovi za tekuće i investicijsko održavanje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162.173,09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124.963,14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77,06%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3225 Sitni inventar i auto gume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9.529,00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3.641,69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38,22%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3227 Službena, radna i zaštitna odjeća i obuća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1.618,30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154,48%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323 Rashodi za usluge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1.376.504,67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3.307.072,00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847.723,89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61,59%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25,63%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3231 Usluge telefona, pošte i prijevoza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44.646,39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28.943,62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64,83%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3232 Usluge tekućeg i investicijskog održavanja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737.701,10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127.850,34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17,33%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3233 Usluge promidžbe i informiranja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1.362,50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2974,89%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3234 Komunalne usluge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384.465,74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481.616,75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125,27%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3236 Zdravstvene i veterinarske usluge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40.599,40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38.324,40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94,40%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3237 Intelektualne i osobne usluge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85.720,64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79.587,79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92,85%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3238 Računalne usluge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52.371,86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58.559,36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111,81%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3239 Ostale usluge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30.953,74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31.479,13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101,70%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329 Ostali nespomenuti rashodi poslovanja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137.559,15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147.620,54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107,31%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42,18%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43.434,13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31.617,50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72,79%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3292 Premije osiguranja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7.992,47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3293 Reprezentacija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71.956,80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35.639,70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49,53%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3295 Pristojbe i naknade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40.199,55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8121,12%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3299 Ostali nespomenuti rashodi poslovanja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21.673,22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32.171,32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148,44%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62.760,89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115.500,00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10.439,25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16,63%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9,04%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342 Kamate za primljene kredite i zajmove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343 Ostali financijski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62.760,89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10.439,25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16,63%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29,41%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3431 Bankarske usluge i usluge platnog prometa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7.497,58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8.591,59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114,59%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3433 Zatezne kamate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27.514,21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1.847,66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6,72%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3434 Ostali nespomenuti financijski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27.749,10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 Subvencije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15.375,00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68,29%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26,25%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352 Subvencije trgovačkim društvima, poljoprivrednicima i obrtnicima izvan javnog sektora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15.375,00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68,29%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26,25%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3522 Subvencije trgovačkim društvima izvan javnog sektora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15.375,00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68,29%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36 Pomoći dane u inozemstvo i unutar općeg proračuna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3.600,00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56,25%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363 Pomoći unutar općeg proračuna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3.600,00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56,25%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3631 Tekuće pomoći unutar općeg proračuna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73.665,03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211.500,00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81.123,74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111,41%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38,36%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371 Naknade građanima i kućanstvima na temelju osiguranja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10,91%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3714 Naknade građanima i kućanstvima u naravi - putem ustanova u javnom sektoru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372 Ostale naknade građanima i kućanstvima iz proračuna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73</w:t>
            </w:r>
            <w:r w:rsidR="00F61544"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.</w:t>
            </w: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665,03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156.500,00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75.123,74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103,17%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48,00%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3721 Naknade građanima i kućanstvima u novcu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66.450,00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102,33%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3722 Naknade građanima i kućanstvima u naravi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7.215,03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7.123,74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111,94%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290.810,00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944.100,00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234.369,47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80,59%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24,82%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381 Tekuće donacije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190.810,00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774.100,00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134.369,47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70,42%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17,36%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3811 Tekuće donacije u novcu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190.810,00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134.369,47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70,42%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383 Kazne, penali i naknade štete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58,82%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3834 Ugovorene kazne i ostale naknade šteta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1.937.480,92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10.382.250,00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3.594.036,32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185,50%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34,62%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41 Rashodi za nabavu </w:t>
            </w:r>
            <w:proofErr w:type="spellStart"/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neproizvedene</w:t>
            </w:r>
            <w:proofErr w:type="spellEnd"/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52.150,00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411 Materijalna imovina - prirodna bogatstva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412 Nematerijalna imovina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52.150,00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4126 Ostala nematerijalna imovina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52.150,00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1.885.330,92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9.202.250,00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3.594.036,32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190,63%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39,06%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421 Građevinski objekti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1.811.054,91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8.864.250,00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3.531.634,72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195,00%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39,84%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4213 Ceste, željeznice i ostali prometni objekti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61.495,00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4214 Ostali građevinski objekti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1.811.054,91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3.470.139,72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191,61%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422 Postrojenja i oprema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7.303,85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21.225,00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290,60%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7,92%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4221 Uredska oprema i namještaj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823,75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4222 Komunikacijska oprema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1.625,85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4223 Oprema za održavanje i zaštitu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1.848,00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4227 Uređaji, strojevi i oprema za ostale namjene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3.006,25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21.225,00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706,03%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424 Knjige, umjetnička djela i ostale izložbene vrijednosti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66.972,16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41.176,60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61,48%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58,82%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4241 Knjige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66.972,16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41.176,60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61,48%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39030C" w:rsidRPr="00805129" w:rsidTr="00805129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30C" w:rsidRPr="00805129" w:rsidRDefault="0039030C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39030C" w:rsidRPr="00805129" w:rsidRDefault="0039030C" w:rsidP="00805129">
      <w:pPr>
        <w:spacing w:line="240" w:lineRule="auto"/>
        <w:jc w:val="both"/>
        <w:rPr>
          <w:rFonts w:ascii="Times New Roman" w:hAnsi="Times New Roman" w:cs="Times New Roman"/>
        </w:rPr>
      </w:pPr>
    </w:p>
    <w:p w:rsidR="00F61544" w:rsidRPr="00805129" w:rsidRDefault="00F61544" w:rsidP="0080512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05129">
        <w:rPr>
          <w:rFonts w:ascii="Times New Roman" w:hAnsi="Times New Roman" w:cs="Times New Roman"/>
          <w:b/>
        </w:rPr>
        <w:lastRenderedPageBreak/>
        <w:t>II. POSEBNI DIO</w:t>
      </w:r>
    </w:p>
    <w:p w:rsidR="00F61544" w:rsidRPr="00805129" w:rsidRDefault="00F61544" w:rsidP="008051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5129">
        <w:rPr>
          <w:rFonts w:ascii="Times New Roman" w:hAnsi="Times New Roman" w:cs="Times New Roman"/>
        </w:rPr>
        <w:t>Članak 3.</w:t>
      </w:r>
    </w:p>
    <w:p w:rsidR="00F61544" w:rsidRPr="00805129" w:rsidRDefault="00F61544" w:rsidP="00805129">
      <w:pPr>
        <w:spacing w:line="240" w:lineRule="auto"/>
        <w:jc w:val="both"/>
        <w:rPr>
          <w:rFonts w:ascii="Times New Roman" w:hAnsi="Times New Roman" w:cs="Times New Roman"/>
        </w:rPr>
      </w:pPr>
      <w:r w:rsidRPr="00805129">
        <w:rPr>
          <w:rFonts w:ascii="Times New Roman" w:hAnsi="Times New Roman" w:cs="Times New Roman"/>
        </w:rPr>
        <w:t>Prihodi i rashodi prikazuju se prema izvorima financiranja: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1277"/>
        <w:gridCol w:w="1418"/>
        <w:gridCol w:w="1277"/>
        <w:gridCol w:w="993"/>
        <w:gridCol w:w="993"/>
      </w:tblGrid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C0C0C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1277" w:type="dxa"/>
            <w:shd w:val="clear" w:color="000000" w:fill="C0C0C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Izvršenje 2019.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Izvorni plan </w:t>
            </w:r>
            <w:r w:rsid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</w:t>
            </w: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020.</w:t>
            </w:r>
          </w:p>
        </w:tc>
        <w:tc>
          <w:tcPr>
            <w:tcW w:w="1277" w:type="dxa"/>
            <w:shd w:val="clear" w:color="000000" w:fill="C0C0C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Izvršenje 2020.</w:t>
            </w:r>
          </w:p>
        </w:tc>
        <w:tc>
          <w:tcPr>
            <w:tcW w:w="993" w:type="dxa"/>
            <w:shd w:val="clear" w:color="000000" w:fill="C0C0C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993" w:type="dxa"/>
            <w:shd w:val="clear" w:color="000000" w:fill="C0C0C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C0C0C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PRIHODI I RASHODI PREMA IZVORIMA FINANCIRANJA</w:t>
            </w:r>
          </w:p>
        </w:tc>
        <w:tc>
          <w:tcPr>
            <w:tcW w:w="1277" w:type="dxa"/>
            <w:shd w:val="clear" w:color="000000" w:fill="C0C0C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77" w:type="dxa"/>
            <w:shd w:val="clear" w:color="000000" w:fill="C0C0C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93" w:type="dxa"/>
            <w:shd w:val="clear" w:color="000000" w:fill="C0C0C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993" w:type="dxa"/>
            <w:shd w:val="clear" w:color="000000" w:fill="C0C0C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80808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 xml:space="preserve"> SVEUKUPNI PRIHODI</w:t>
            </w:r>
          </w:p>
        </w:tc>
        <w:tc>
          <w:tcPr>
            <w:tcW w:w="1277" w:type="dxa"/>
            <w:shd w:val="clear" w:color="000000" w:fill="80808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3.068.801,59</w:t>
            </w:r>
          </w:p>
        </w:tc>
        <w:tc>
          <w:tcPr>
            <w:tcW w:w="1418" w:type="dxa"/>
            <w:shd w:val="clear" w:color="000000" w:fill="80808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19.284.460,00</w:t>
            </w:r>
          </w:p>
        </w:tc>
        <w:tc>
          <w:tcPr>
            <w:tcW w:w="1277" w:type="dxa"/>
            <w:shd w:val="clear" w:color="000000" w:fill="80808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6.904.682,67</w:t>
            </w:r>
          </w:p>
        </w:tc>
        <w:tc>
          <w:tcPr>
            <w:tcW w:w="993" w:type="dxa"/>
            <w:shd w:val="clear" w:color="000000" w:fill="80808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225,00%</w:t>
            </w:r>
          </w:p>
        </w:tc>
        <w:tc>
          <w:tcPr>
            <w:tcW w:w="993" w:type="dxa"/>
            <w:shd w:val="clear" w:color="000000" w:fill="80808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35,80%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7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1.748.158,88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5.959.100,00</w:t>
            </w:r>
          </w:p>
        </w:tc>
        <w:tc>
          <w:tcPr>
            <w:tcW w:w="127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1.804.452,43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103,22%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30,28%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1.748.158,88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5.959.100,00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1.804.452,43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103,22%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30,28%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27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288.447,65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365.060,00</w:t>
            </w:r>
          </w:p>
        </w:tc>
        <w:tc>
          <w:tcPr>
            <w:tcW w:w="127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123.450,01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42,80%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33,82%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 3.1. VLASTITI PRIHODI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176.389,58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52.950,01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30,02%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40,73%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 3.2. VLASTITI PRIHOD-Proračunski korisnik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112.058,07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235.060,00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70.500,00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62,91%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29,99%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7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390.110,36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2.275.000,00</w:t>
            </w:r>
          </w:p>
        </w:tc>
        <w:tc>
          <w:tcPr>
            <w:tcW w:w="127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522.442,97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133,92%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22,96%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 4.1. PRIHODI - OSTALO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1.120.000,00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107.724,35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9,62%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 4.2. PRIHODI - KOMUNALNA NAKNADA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216.854,67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235.166,20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108,44%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39,19%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 4.3. PRIHODI - ODVOZ SMEĆA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522,32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 4.4. PRIHODI-KOMUNALNI DOPRINOS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154.925,60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174.437,75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112,59%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34,89%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 4.5. PRIHODI-LUČKA NAKNADA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17.807,77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5.114,67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28,72%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10,23%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27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640.767,70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10.332.300,00</w:t>
            </w:r>
          </w:p>
        </w:tc>
        <w:tc>
          <w:tcPr>
            <w:tcW w:w="127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4.364.312,26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681,11%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42,24%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596.306,82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10.256.400,00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4.336.312,26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727,19%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42,28%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 5.2. POMOĆI-Proračunski korisnik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44.460,88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75.900,00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62,98%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36,89%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 7. PRIHODI OD PRODAJE ILI ZAMJENE NEFINANCIJSKE IMOVINE</w:t>
            </w:r>
          </w:p>
        </w:tc>
        <w:tc>
          <w:tcPr>
            <w:tcW w:w="127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1.317,00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1.025,00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77,83%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34,17%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 7.1. PRIHODI OD PRODAJE IMOVINE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1.317,00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1.025,00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77,83%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34,17%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 8. NAMJENSKI PRIMICI</w:t>
            </w:r>
          </w:p>
        </w:tc>
        <w:tc>
          <w:tcPr>
            <w:tcW w:w="127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7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89.000,00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25,43%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 8.2. NAMJENSKI - VODOVOD KREDIT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89.000,00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25,43%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80808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 xml:space="preserve"> SVEUKUPNI RASHODI</w:t>
            </w:r>
          </w:p>
        </w:tc>
        <w:tc>
          <w:tcPr>
            <w:tcW w:w="1277" w:type="dxa"/>
            <w:shd w:val="clear" w:color="000000" w:fill="80808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5.404.275,87</w:t>
            </w:r>
          </w:p>
        </w:tc>
        <w:tc>
          <w:tcPr>
            <w:tcW w:w="1418" w:type="dxa"/>
            <w:shd w:val="clear" w:color="000000" w:fill="80808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18.299.322,00</w:t>
            </w:r>
          </w:p>
        </w:tc>
        <w:tc>
          <w:tcPr>
            <w:tcW w:w="1277" w:type="dxa"/>
            <w:shd w:val="clear" w:color="000000" w:fill="80808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6.266.983,48</w:t>
            </w:r>
          </w:p>
        </w:tc>
        <w:tc>
          <w:tcPr>
            <w:tcW w:w="993" w:type="dxa"/>
            <w:shd w:val="clear" w:color="000000" w:fill="80808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115,98%</w:t>
            </w:r>
          </w:p>
        </w:tc>
        <w:tc>
          <w:tcPr>
            <w:tcW w:w="993" w:type="dxa"/>
            <w:shd w:val="clear" w:color="000000" w:fill="80808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34,25%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7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2.661.222,28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6.097.972,00</w:t>
            </w:r>
          </w:p>
        </w:tc>
        <w:tc>
          <w:tcPr>
            <w:tcW w:w="127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2.444.433,71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91,88%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40,09%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2.661.222,28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6.097.972,00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2.444.433,71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91,88%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40,09%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27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163.368,01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386.900,00</w:t>
            </w:r>
          </w:p>
        </w:tc>
        <w:tc>
          <w:tcPr>
            <w:tcW w:w="127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131.969,51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80,78%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34,11%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 3.1. VLASTITI PRIHODI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43.677,66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116.000,00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49.434,36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113,18%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42,62%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 3.2. VLASTITI PRIHOD-Proračunski korisnik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119.690,35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270.900,00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82.535,15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68,96%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30,47%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7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674.496,99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560.000,00</w:t>
            </w:r>
          </w:p>
        </w:tc>
        <w:tc>
          <w:tcPr>
            <w:tcW w:w="127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127.288,75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18,87%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22,73%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 4.2. PRIHODI - KOMUNALNA NAKNADA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672.101,71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127.288,75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18,94%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33,50%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 4.4. PRIHODI-KOMUNALNI DOPRINOS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 4.5. PRIHODI-LUČKA NAKNADA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2.395,28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27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1.905.188,59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10.134.450,00</w:t>
            </w:r>
          </w:p>
        </w:tc>
        <w:tc>
          <w:tcPr>
            <w:tcW w:w="127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3.501.796,51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183,80%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34,55%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1.865.780,76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10.071.050,00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3.470.139,72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185,99%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34,46%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 5.2. POMOĆI-Proračunski korisnik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39.407,83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63.400,00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31.656,79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80,33%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49,93%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 8. NAMJENSKI PRIMICI</w:t>
            </w:r>
          </w:p>
        </w:tc>
        <w:tc>
          <w:tcPr>
            <w:tcW w:w="127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1.120.000,00</w:t>
            </w:r>
          </w:p>
        </w:tc>
        <w:tc>
          <w:tcPr>
            <w:tcW w:w="1277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61.495,00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5,49%</w:t>
            </w:r>
          </w:p>
        </w:tc>
      </w:tr>
      <w:tr w:rsidR="00F61544" w:rsidRPr="00805129" w:rsidTr="00A072F7">
        <w:trPr>
          <w:trHeight w:val="269"/>
        </w:trPr>
        <w:tc>
          <w:tcPr>
            <w:tcW w:w="311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 8.1. NAMJENSKI OSTALO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1.120.000,00</w:t>
            </w:r>
          </w:p>
        </w:tc>
        <w:tc>
          <w:tcPr>
            <w:tcW w:w="1277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61.495,00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5,49%</w:t>
            </w:r>
          </w:p>
        </w:tc>
      </w:tr>
    </w:tbl>
    <w:p w:rsidR="00F61544" w:rsidRDefault="00F61544" w:rsidP="00805129">
      <w:pPr>
        <w:spacing w:line="240" w:lineRule="auto"/>
        <w:jc w:val="both"/>
        <w:rPr>
          <w:rFonts w:ascii="Times New Roman" w:hAnsi="Times New Roman" w:cs="Times New Roman"/>
        </w:rPr>
      </w:pPr>
    </w:p>
    <w:p w:rsidR="007B0458" w:rsidRPr="00805129" w:rsidRDefault="007B0458" w:rsidP="00805129">
      <w:pPr>
        <w:spacing w:line="240" w:lineRule="auto"/>
        <w:jc w:val="both"/>
        <w:rPr>
          <w:rFonts w:ascii="Times New Roman" w:hAnsi="Times New Roman" w:cs="Times New Roman"/>
        </w:rPr>
      </w:pPr>
    </w:p>
    <w:p w:rsidR="00F61544" w:rsidRPr="00805129" w:rsidRDefault="00F61544" w:rsidP="008051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5129">
        <w:rPr>
          <w:rFonts w:ascii="Times New Roman" w:hAnsi="Times New Roman" w:cs="Times New Roman"/>
        </w:rPr>
        <w:lastRenderedPageBreak/>
        <w:t>Članak 4.</w:t>
      </w:r>
    </w:p>
    <w:p w:rsidR="00F61544" w:rsidRDefault="00F61544" w:rsidP="008051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129">
        <w:rPr>
          <w:rFonts w:ascii="Times New Roman" w:hAnsi="Times New Roman" w:cs="Times New Roman"/>
        </w:rPr>
        <w:t>Prikaz rashoda prema funkcijskoj klasifikaciji:</w:t>
      </w:r>
    </w:p>
    <w:p w:rsidR="007B0458" w:rsidRPr="00805129" w:rsidRDefault="007B0458" w:rsidP="0080512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0"/>
        <w:gridCol w:w="1270"/>
        <w:gridCol w:w="140"/>
        <w:gridCol w:w="1270"/>
        <w:gridCol w:w="141"/>
        <w:gridCol w:w="1129"/>
        <w:gridCol w:w="987"/>
        <w:gridCol w:w="987"/>
      </w:tblGrid>
      <w:tr w:rsidR="00F61544" w:rsidRPr="00805129" w:rsidTr="00A072F7">
        <w:trPr>
          <w:trHeight w:val="285"/>
        </w:trPr>
        <w:tc>
          <w:tcPr>
            <w:tcW w:w="3100" w:type="dxa"/>
            <w:shd w:val="clear" w:color="000000" w:fill="969696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Račun/Opis</w:t>
            </w:r>
          </w:p>
        </w:tc>
        <w:tc>
          <w:tcPr>
            <w:tcW w:w="1270" w:type="dxa"/>
            <w:shd w:val="clear" w:color="000000" w:fill="969696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Izvršenje 2019</w:t>
            </w:r>
          </w:p>
        </w:tc>
        <w:tc>
          <w:tcPr>
            <w:tcW w:w="1410" w:type="dxa"/>
            <w:gridSpan w:val="2"/>
            <w:shd w:val="clear" w:color="000000" w:fill="969696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Izvorni plan 2020</w:t>
            </w:r>
          </w:p>
        </w:tc>
        <w:tc>
          <w:tcPr>
            <w:tcW w:w="1270" w:type="dxa"/>
            <w:gridSpan w:val="2"/>
            <w:shd w:val="clear" w:color="000000" w:fill="969696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Izvršenje 2020</w:t>
            </w:r>
          </w:p>
        </w:tc>
        <w:tc>
          <w:tcPr>
            <w:tcW w:w="987" w:type="dxa"/>
            <w:shd w:val="clear" w:color="000000" w:fill="969696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Indeks 3/1</w:t>
            </w:r>
          </w:p>
        </w:tc>
        <w:tc>
          <w:tcPr>
            <w:tcW w:w="987" w:type="dxa"/>
            <w:shd w:val="clear" w:color="000000" w:fill="969696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Indeks 3/2</w:t>
            </w:r>
          </w:p>
        </w:tc>
      </w:tr>
      <w:tr w:rsidR="00F61544" w:rsidRPr="00805129" w:rsidTr="00A072F7">
        <w:trPr>
          <w:trHeight w:val="285"/>
        </w:trPr>
        <w:tc>
          <w:tcPr>
            <w:tcW w:w="3100" w:type="dxa"/>
            <w:shd w:val="clear" w:color="000000" w:fill="969696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0" w:type="dxa"/>
            <w:gridSpan w:val="2"/>
            <w:shd w:val="clear" w:color="000000" w:fill="969696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11" w:type="dxa"/>
            <w:gridSpan w:val="2"/>
            <w:shd w:val="clear" w:color="000000" w:fill="969696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28" w:type="dxa"/>
            <w:shd w:val="clear" w:color="000000" w:fill="969696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87" w:type="dxa"/>
            <w:shd w:val="clear" w:color="000000" w:fill="969696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987" w:type="dxa"/>
            <w:shd w:val="clear" w:color="000000" w:fill="969696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F61544" w:rsidRPr="00805129" w:rsidTr="00A072F7">
        <w:trPr>
          <w:trHeight w:val="285"/>
        </w:trPr>
        <w:tc>
          <w:tcPr>
            <w:tcW w:w="3100" w:type="dxa"/>
            <w:shd w:val="clear" w:color="000000" w:fill="C0C0C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Funkcijska klasifikacija  SVEUKUPNI RASHODI</w:t>
            </w:r>
          </w:p>
        </w:tc>
        <w:tc>
          <w:tcPr>
            <w:tcW w:w="1410" w:type="dxa"/>
            <w:gridSpan w:val="2"/>
            <w:shd w:val="clear" w:color="000000" w:fill="C0C0C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5.404.275,87</w:t>
            </w:r>
          </w:p>
        </w:tc>
        <w:tc>
          <w:tcPr>
            <w:tcW w:w="1411" w:type="dxa"/>
            <w:gridSpan w:val="2"/>
            <w:shd w:val="clear" w:color="000000" w:fill="C0C0C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18.299.322,00</w:t>
            </w:r>
          </w:p>
        </w:tc>
        <w:tc>
          <w:tcPr>
            <w:tcW w:w="1128" w:type="dxa"/>
            <w:shd w:val="clear" w:color="000000" w:fill="C0C0C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6.266.983,48</w:t>
            </w:r>
          </w:p>
        </w:tc>
        <w:tc>
          <w:tcPr>
            <w:tcW w:w="987" w:type="dxa"/>
            <w:shd w:val="clear" w:color="000000" w:fill="C0C0C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115,98%</w:t>
            </w:r>
          </w:p>
        </w:tc>
        <w:tc>
          <w:tcPr>
            <w:tcW w:w="987" w:type="dxa"/>
            <w:shd w:val="clear" w:color="000000" w:fill="C0C0C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34,25%</w:t>
            </w:r>
          </w:p>
        </w:tc>
      </w:tr>
      <w:tr w:rsidR="00F61544" w:rsidRPr="00805129" w:rsidTr="00A072F7">
        <w:trPr>
          <w:trHeight w:val="285"/>
        </w:trPr>
        <w:tc>
          <w:tcPr>
            <w:tcW w:w="3100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01 Opće javne usluge</w:t>
            </w:r>
          </w:p>
        </w:tc>
        <w:tc>
          <w:tcPr>
            <w:tcW w:w="1410" w:type="dxa"/>
            <w:gridSpan w:val="2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1.015.494,22</w:t>
            </w:r>
          </w:p>
        </w:tc>
        <w:tc>
          <w:tcPr>
            <w:tcW w:w="1411" w:type="dxa"/>
            <w:gridSpan w:val="2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1.825.500,00</w:t>
            </w:r>
          </w:p>
        </w:tc>
        <w:tc>
          <w:tcPr>
            <w:tcW w:w="1128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904.212,50</w:t>
            </w:r>
          </w:p>
        </w:tc>
        <w:tc>
          <w:tcPr>
            <w:tcW w:w="987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89,04%</w:t>
            </w:r>
          </w:p>
        </w:tc>
        <w:tc>
          <w:tcPr>
            <w:tcW w:w="987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49,53%</w:t>
            </w:r>
          </w:p>
        </w:tc>
      </w:tr>
      <w:tr w:rsidR="00F61544" w:rsidRPr="00805129" w:rsidTr="00A072F7">
        <w:trPr>
          <w:trHeight w:val="285"/>
        </w:trPr>
        <w:tc>
          <w:tcPr>
            <w:tcW w:w="3100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011 Izvršna  i zakonodavna tijela, financijski i fiskalni poslovi, vanjski poslovi</w:t>
            </w:r>
          </w:p>
        </w:tc>
        <w:tc>
          <w:tcPr>
            <w:tcW w:w="1410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45.144,13</w:t>
            </w:r>
          </w:p>
        </w:tc>
        <w:tc>
          <w:tcPr>
            <w:tcW w:w="1411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128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34.367,50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76,13%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52,07%</w:t>
            </w:r>
          </w:p>
        </w:tc>
      </w:tr>
      <w:tr w:rsidR="00F61544" w:rsidRPr="00805129" w:rsidTr="00A072F7">
        <w:trPr>
          <w:trHeight w:val="285"/>
        </w:trPr>
        <w:tc>
          <w:tcPr>
            <w:tcW w:w="3100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013 Opće usluge</w:t>
            </w:r>
          </w:p>
        </w:tc>
        <w:tc>
          <w:tcPr>
            <w:tcW w:w="1410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970.350,09</w:t>
            </w:r>
          </w:p>
        </w:tc>
        <w:tc>
          <w:tcPr>
            <w:tcW w:w="1411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1.759.500,00</w:t>
            </w:r>
          </w:p>
        </w:tc>
        <w:tc>
          <w:tcPr>
            <w:tcW w:w="1128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869.845,00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89,64%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49,44%</w:t>
            </w:r>
          </w:p>
        </w:tc>
      </w:tr>
      <w:tr w:rsidR="00F61544" w:rsidRPr="00805129" w:rsidTr="00A072F7">
        <w:trPr>
          <w:trHeight w:val="285"/>
        </w:trPr>
        <w:tc>
          <w:tcPr>
            <w:tcW w:w="3100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03 Javni red i sigurnost</w:t>
            </w:r>
          </w:p>
        </w:tc>
        <w:tc>
          <w:tcPr>
            <w:tcW w:w="1410" w:type="dxa"/>
            <w:gridSpan w:val="2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106.000,00</w:t>
            </w:r>
          </w:p>
        </w:tc>
        <w:tc>
          <w:tcPr>
            <w:tcW w:w="1411" w:type="dxa"/>
            <w:gridSpan w:val="2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479.100,00</w:t>
            </w:r>
          </w:p>
        </w:tc>
        <w:tc>
          <w:tcPr>
            <w:tcW w:w="1128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106.630,50</w:t>
            </w:r>
          </w:p>
        </w:tc>
        <w:tc>
          <w:tcPr>
            <w:tcW w:w="987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100,59%</w:t>
            </w:r>
          </w:p>
        </w:tc>
        <w:tc>
          <w:tcPr>
            <w:tcW w:w="987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22,26%</w:t>
            </w:r>
          </w:p>
        </w:tc>
      </w:tr>
      <w:tr w:rsidR="00F61544" w:rsidRPr="00805129" w:rsidTr="00A072F7">
        <w:trPr>
          <w:trHeight w:val="285"/>
        </w:trPr>
        <w:tc>
          <w:tcPr>
            <w:tcW w:w="3100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032 Usluge protupožarne zaštite</w:t>
            </w:r>
          </w:p>
        </w:tc>
        <w:tc>
          <w:tcPr>
            <w:tcW w:w="1410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11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430.000,00</w:t>
            </w:r>
          </w:p>
        </w:tc>
        <w:tc>
          <w:tcPr>
            <w:tcW w:w="1128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82,00%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19,07%</w:t>
            </w:r>
          </w:p>
        </w:tc>
      </w:tr>
      <w:tr w:rsidR="00F61544" w:rsidRPr="00805129" w:rsidTr="00A072F7">
        <w:trPr>
          <w:trHeight w:val="285"/>
        </w:trPr>
        <w:tc>
          <w:tcPr>
            <w:tcW w:w="3100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035 Istraživanje i razvoj: Javni red i sigurnost</w:t>
            </w:r>
          </w:p>
        </w:tc>
        <w:tc>
          <w:tcPr>
            <w:tcW w:w="1410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11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49.100,00</w:t>
            </w:r>
          </w:p>
        </w:tc>
        <w:tc>
          <w:tcPr>
            <w:tcW w:w="1128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24.630,50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410,51%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50,16%</w:t>
            </w:r>
          </w:p>
        </w:tc>
      </w:tr>
      <w:tr w:rsidR="00F61544" w:rsidRPr="00805129" w:rsidTr="00A072F7">
        <w:trPr>
          <w:trHeight w:val="285"/>
        </w:trPr>
        <w:tc>
          <w:tcPr>
            <w:tcW w:w="3100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 Ekonomski poslovi</w:t>
            </w:r>
          </w:p>
        </w:tc>
        <w:tc>
          <w:tcPr>
            <w:tcW w:w="1410" w:type="dxa"/>
            <w:gridSpan w:val="2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1.263.554,35</w:t>
            </w:r>
          </w:p>
        </w:tc>
        <w:tc>
          <w:tcPr>
            <w:tcW w:w="1411" w:type="dxa"/>
            <w:gridSpan w:val="2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8.080.000,00</w:t>
            </w:r>
          </w:p>
        </w:tc>
        <w:tc>
          <w:tcPr>
            <w:tcW w:w="1128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3.278.745,97</w:t>
            </w:r>
          </w:p>
        </w:tc>
        <w:tc>
          <w:tcPr>
            <w:tcW w:w="987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259,49%</w:t>
            </w:r>
          </w:p>
        </w:tc>
        <w:tc>
          <w:tcPr>
            <w:tcW w:w="987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40,58%</w:t>
            </w:r>
          </w:p>
        </w:tc>
      </w:tr>
      <w:tr w:rsidR="00F61544" w:rsidRPr="00805129" w:rsidTr="00A072F7">
        <w:trPr>
          <w:trHeight w:val="285"/>
        </w:trPr>
        <w:tc>
          <w:tcPr>
            <w:tcW w:w="3100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045 Promet</w:t>
            </w:r>
          </w:p>
        </w:tc>
        <w:tc>
          <w:tcPr>
            <w:tcW w:w="1410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1.261.159,07</w:t>
            </w:r>
          </w:p>
        </w:tc>
        <w:tc>
          <w:tcPr>
            <w:tcW w:w="1411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8.060.000,00</w:t>
            </w:r>
          </w:p>
        </w:tc>
        <w:tc>
          <w:tcPr>
            <w:tcW w:w="1128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3.272.745,97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259,50%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40,60%</w:t>
            </w:r>
          </w:p>
        </w:tc>
      </w:tr>
      <w:tr w:rsidR="00F61544" w:rsidRPr="00805129" w:rsidTr="00A072F7">
        <w:trPr>
          <w:trHeight w:val="285"/>
        </w:trPr>
        <w:tc>
          <w:tcPr>
            <w:tcW w:w="3100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047 Ostale industrije</w:t>
            </w:r>
          </w:p>
        </w:tc>
        <w:tc>
          <w:tcPr>
            <w:tcW w:w="1410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2.395,28</w:t>
            </w:r>
          </w:p>
        </w:tc>
        <w:tc>
          <w:tcPr>
            <w:tcW w:w="1411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28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250,49%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30,00%</w:t>
            </w:r>
          </w:p>
        </w:tc>
      </w:tr>
      <w:tr w:rsidR="00F61544" w:rsidRPr="00805129" w:rsidTr="00A072F7">
        <w:trPr>
          <w:trHeight w:val="285"/>
        </w:trPr>
        <w:tc>
          <w:tcPr>
            <w:tcW w:w="3100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05 Zaštita okoliša</w:t>
            </w:r>
          </w:p>
        </w:tc>
        <w:tc>
          <w:tcPr>
            <w:tcW w:w="1410" w:type="dxa"/>
            <w:gridSpan w:val="2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384.031,03</w:t>
            </w:r>
          </w:p>
        </w:tc>
        <w:tc>
          <w:tcPr>
            <w:tcW w:w="1411" w:type="dxa"/>
            <w:gridSpan w:val="2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128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514.087,19</w:t>
            </w:r>
          </w:p>
        </w:tc>
        <w:tc>
          <w:tcPr>
            <w:tcW w:w="987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133,87%</w:t>
            </w:r>
          </w:p>
        </w:tc>
        <w:tc>
          <w:tcPr>
            <w:tcW w:w="987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76,73%</w:t>
            </w:r>
          </w:p>
        </w:tc>
      </w:tr>
      <w:tr w:rsidR="00F61544" w:rsidRPr="00805129" w:rsidTr="00A072F7">
        <w:trPr>
          <w:trHeight w:val="285"/>
        </w:trPr>
        <w:tc>
          <w:tcPr>
            <w:tcW w:w="3100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051 Gospodarenje otpadom</w:t>
            </w:r>
          </w:p>
        </w:tc>
        <w:tc>
          <w:tcPr>
            <w:tcW w:w="1410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104.778,00</w:t>
            </w:r>
          </w:p>
        </w:tc>
        <w:tc>
          <w:tcPr>
            <w:tcW w:w="1411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195.000,00</w:t>
            </w:r>
          </w:p>
        </w:tc>
        <w:tc>
          <w:tcPr>
            <w:tcW w:w="1128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95,44%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51,28%</w:t>
            </w:r>
          </w:p>
        </w:tc>
      </w:tr>
      <w:tr w:rsidR="00F61544" w:rsidRPr="00805129" w:rsidTr="00A072F7">
        <w:trPr>
          <w:trHeight w:val="285"/>
        </w:trPr>
        <w:tc>
          <w:tcPr>
            <w:tcW w:w="3100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055 Istraživanje i razvoj: Zaštita okoliša</w:t>
            </w:r>
          </w:p>
        </w:tc>
        <w:tc>
          <w:tcPr>
            <w:tcW w:w="1410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279.253,03</w:t>
            </w:r>
          </w:p>
        </w:tc>
        <w:tc>
          <w:tcPr>
            <w:tcW w:w="1411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475.000,00</w:t>
            </w:r>
          </w:p>
        </w:tc>
        <w:tc>
          <w:tcPr>
            <w:tcW w:w="1128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414.087,19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148,28%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87,18%</w:t>
            </w:r>
          </w:p>
        </w:tc>
      </w:tr>
      <w:tr w:rsidR="00F61544" w:rsidRPr="00805129" w:rsidTr="00A072F7">
        <w:trPr>
          <w:trHeight w:val="285"/>
        </w:trPr>
        <w:tc>
          <w:tcPr>
            <w:tcW w:w="3100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 Usluge unapređenja stanovanja i zajednice</w:t>
            </w:r>
          </w:p>
        </w:tc>
        <w:tc>
          <w:tcPr>
            <w:tcW w:w="1410" w:type="dxa"/>
            <w:gridSpan w:val="2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1.714.659,76</w:t>
            </w:r>
          </w:p>
        </w:tc>
        <w:tc>
          <w:tcPr>
            <w:tcW w:w="1411" w:type="dxa"/>
            <w:gridSpan w:val="2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4.974.050,00</w:t>
            </w:r>
          </w:p>
        </w:tc>
        <w:tc>
          <w:tcPr>
            <w:tcW w:w="1128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664.964,12</w:t>
            </w:r>
          </w:p>
        </w:tc>
        <w:tc>
          <w:tcPr>
            <w:tcW w:w="987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38,78%</w:t>
            </w:r>
          </w:p>
        </w:tc>
        <w:tc>
          <w:tcPr>
            <w:tcW w:w="987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13,37%</w:t>
            </w:r>
          </w:p>
        </w:tc>
      </w:tr>
      <w:tr w:rsidR="00F61544" w:rsidRPr="00805129" w:rsidTr="00A072F7">
        <w:trPr>
          <w:trHeight w:val="285"/>
        </w:trPr>
        <w:tc>
          <w:tcPr>
            <w:tcW w:w="3100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061 Razvoj stanovanja</w:t>
            </w:r>
          </w:p>
        </w:tc>
        <w:tc>
          <w:tcPr>
            <w:tcW w:w="1410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1.128.692,26</w:t>
            </w:r>
          </w:p>
        </w:tc>
        <w:tc>
          <w:tcPr>
            <w:tcW w:w="1411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2.674.800,00</w:t>
            </w:r>
          </w:p>
        </w:tc>
        <w:tc>
          <w:tcPr>
            <w:tcW w:w="1128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374.370,97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33,17%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14,00%</w:t>
            </w:r>
          </w:p>
        </w:tc>
      </w:tr>
      <w:tr w:rsidR="00F61544" w:rsidRPr="00805129" w:rsidTr="00A072F7">
        <w:trPr>
          <w:trHeight w:val="285"/>
        </w:trPr>
        <w:tc>
          <w:tcPr>
            <w:tcW w:w="3100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062 Razvoj zajednice</w:t>
            </w:r>
          </w:p>
        </w:tc>
        <w:tc>
          <w:tcPr>
            <w:tcW w:w="1410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370.096,69</w:t>
            </w:r>
          </w:p>
        </w:tc>
        <w:tc>
          <w:tcPr>
            <w:tcW w:w="1411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128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10.500,00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2,84%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4,57%</w:t>
            </w:r>
          </w:p>
        </w:tc>
      </w:tr>
      <w:tr w:rsidR="00F61544" w:rsidRPr="00805129" w:rsidTr="00A072F7">
        <w:trPr>
          <w:trHeight w:val="285"/>
        </w:trPr>
        <w:tc>
          <w:tcPr>
            <w:tcW w:w="3100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064 Ulična rasvjeta</w:t>
            </w:r>
          </w:p>
        </w:tc>
        <w:tc>
          <w:tcPr>
            <w:tcW w:w="1410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148.300,00</w:t>
            </w:r>
          </w:p>
        </w:tc>
        <w:tc>
          <w:tcPr>
            <w:tcW w:w="1411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334.250,00</w:t>
            </w:r>
          </w:p>
        </w:tc>
        <w:tc>
          <w:tcPr>
            <w:tcW w:w="1128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166.143,75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112,03%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49,71%</w:t>
            </w:r>
          </w:p>
        </w:tc>
      </w:tr>
      <w:tr w:rsidR="00F61544" w:rsidRPr="00805129" w:rsidTr="00A072F7">
        <w:trPr>
          <w:trHeight w:val="285"/>
        </w:trPr>
        <w:tc>
          <w:tcPr>
            <w:tcW w:w="3100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066 Rashodi vezani za stanovanje i kom. pogodnosti koji nisu drugdje svrstani</w:t>
            </w:r>
          </w:p>
        </w:tc>
        <w:tc>
          <w:tcPr>
            <w:tcW w:w="1410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67.570,81</w:t>
            </w:r>
          </w:p>
        </w:tc>
        <w:tc>
          <w:tcPr>
            <w:tcW w:w="1411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1.735.000,00</w:t>
            </w:r>
          </w:p>
        </w:tc>
        <w:tc>
          <w:tcPr>
            <w:tcW w:w="1128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113.949,40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168,64%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6,57%</w:t>
            </w:r>
          </w:p>
        </w:tc>
      </w:tr>
      <w:tr w:rsidR="00F61544" w:rsidRPr="00805129" w:rsidTr="00A072F7">
        <w:trPr>
          <w:trHeight w:val="285"/>
        </w:trPr>
        <w:tc>
          <w:tcPr>
            <w:tcW w:w="3100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07 Zdravstvo</w:t>
            </w:r>
          </w:p>
        </w:tc>
        <w:tc>
          <w:tcPr>
            <w:tcW w:w="1410" w:type="dxa"/>
            <w:gridSpan w:val="2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40.324,40</w:t>
            </w:r>
          </w:p>
        </w:tc>
        <w:tc>
          <w:tcPr>
            <w:tcW w:w="1411" w:type="dxa"/>
            <w:gridSpan w:val="2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142.000,00</w:t>
            </w:r>
          </w:p>
        </w:tc>
        <w:tc>
          <w:tcPr>
            <w:tcW w:w="1128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53.943,87</w:t>
            </w:r>
          </w:p>
        </w:tc>
        <w:tc>
          <w:tcPr>
            <w:tcW w:w="987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133,77%</w:t>
            </w:r>
          </w:p>
        </w:tc>
        <w:tc>
          <w:tcPr>
            <w:tcW w:w="987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37,99%</w:t>
            </w:r>
          </w:p>
        </w:tc>
      </w:tr>
      <w:tr w:rsidR="00F61544" w:rsidRPr="00805129" w:rsidTr="00A072F7">
        <w:trPr>
          <w:trHeight w:val="285"/>
        </w:trPr>
        <w:tc>
          <w:tcPr>
            <w:tcW w:w="3100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072 Službe za vanjske pacijente</w:t>
            </w:r>
          </w:p>
        </w:tc>
        <w:tc>
          <w:tcPr>
            <w:tcW w:w="1410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40.324,40</w:t>
            </w:r>
          </w:p>
        </w:tc>
        <w:tc>
          <w:tcPr>
            <w:tcW w:w="1411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137.000,00</w:t>
            </w:r>
          </w:p>
        </w:tc>
        <w:tc>
          <w:tcPr>
            <w:tcW w:w="1128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47.943,87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118,90%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35,00%</w:t>
            </w:r>
          </w:p>
        </w:tc>
      </w:tr>
      <w:tr w:rsidR="00F61544" w:rsidRPr="00805129" w:rsidTr="00A072F7">
        <w:trPr>
          <w:trHeight w:val="285"/>
        </w:trPr>
        <w:tc>
          <w:tcPr>
            <w:tcW w:w="3100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074 Službe javnog zdravstva</w:t>
            </w:r>
          </w:p>
        </w:tc>
        <w:tc>
          <w:tcPr>
            <w:tcW w:w="1410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1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28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120,00%</w:t>
            </w:r>
          </w:p>
        </w:tc>
      </w:tr>
      <w:tr w:rsidR="00F61544" w:rsidRPr="00805129" w:rsidTr="00A072F7">
        <w:trPr>
          <w:trHeight w:val="285"/>
        </w:trPr>
        <w:tc>
          <w:tcPr>
            <w:tcW w:w="3100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 Rekreacija, kultura i religija</w:t>
            </w:r>
          </w:p>
        </w:tc>
        <w:tc>
          <w:tcPr>
            <w:tcW w:w="1410" w:type="dxa"/>
            <w:gridSpan w:val="2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255.042,20</w:t>
            </w:r>
          </w:p>
        </w:tc>
        <w:tc>
          <w:tcPr>
            <w:tcW w:w="1411" w:type="dxa"/>
            <w:gridSpan w:val="2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677.372,00</w:t>
            </w:r>
          </w:p>
        </w:tc>
        <w:tc>
          <w:tcPr>
            <w:tcW w:w="1128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172.243,35</w:t>
            </w:r>
          </w:p>
        </w:tc>
        <w:tc>
          <w:tcPr>
            <w:tcW w:w="987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67,54%</w:t>
            </w:r>
          </w:p>
        </w:tc>
        <w:tc>
          <w:tcPr>
            <w:tcW w:w="987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25,43%</w:t>
            </w:r>
          </w:p>
        </w:tc>
      </w:tr>
      <w:tr w:rsidR="00F61544" w:rsidRPr="00805129" w:rsidTr="00A072F7">
        <w:trPr>
          <w:trHeight w:val="285"/>
        </w:trPr>
        <w:tc>
          <w:tcPr>
            <w:tcW w:w="3100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081 Službe rekreacije i sporta</w:t>
            </w:r>
          </w:p>
        </w:tc>
        <w:tc>
          <w:tcPr>
            <w:tcW w:w="1410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29.500,00</w:t>
            </w:r>
          </w:p>
        </w:tc>
        <w:tc>
          <w:tcPr>
            <w:tcW w:w="1411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91.500,00</w:t>
            </w:r>
          </w:p>
        </w:tc>
        <w:tc>
          <w:tcPr>
            <w:tcW w:w="1128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6,78%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2,19%</w:t>
            </w:r>
          </w:p>
        </w:tc>
      </w:tr>
      <w:tr w:rsidR="00F61544" w:rsidRPr="00805129" w:rsidTr="00A072F7">
        <w:trPr>
          <w:trHeight w:val="285"/>
        </w:trPr>
        <w:tc>
          <w:tcPr>
            <w:tcW w:w="3100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082 Službe kulture</w:t>
            </w:r>
          </w:p>
        </w:tc>
        <w:tc>
          <w:tcPr>
            <w:tcW w:w="1410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225.542,20</w:t>
            </w:r>
          </w:p>
        </w:tc>
        <w:tc>
          <w:tcPr>
            <w:tcW w:w="1411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585.872,00</w:t>
            </w:r>
          </w:p>
        </w:tc>
        <w:tc>
          <w:tcPr>
            <w:tcW w:w="1128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170.243,35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75,48%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29,06%</w:t>
            </w:r>
          </w:p>
        </w:tc>
      </w:tr>
      <w:tr w:rsidR="00F61544" w:rsidRPr="00805129" w:rsidTr="00A072F7">
        <w:trPr>
          <w:trHeight w:val="285"/>
        </w:trPr>
        <w:tc>
          <w:tcPr>
            <w:tcW w:w="3100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 Obrazovanje</w:t>
            </w:r>
          </w:p>
        </w:tc>
        <w:tc>
          <w:tcPr>
            <w:tcW w:w="1410" w:type="dxa"/>
            <w:gridSpan w:val="2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571.504,88</w:t>
            </w:r>
          </w:p>
        </w:tc>
        <w:tc>
          <w:tcPr>
            <w:tcW w:w="1411" w:type="dxa"/>
            <w:gridSpan w:val="2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1.253.300,00</w:t>
            </w:r>
          </w:p>
        </w:tc>
        <w:tc>
          <w:tcPr>
            <w:tcW w:w="1128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520.032,24</w:t>
            </w:r>
          </w:p>
        </w:tc>
        <w:tc>
          <w:tcPr>
            <w:tcW w:w="987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90,99%</w:t>
            </w:r>
          </w:p>
        </w:tc>
        <w:tc>
          <w:tcPr>
            <w:tcW w:w="987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41,49%</w:t>
            </w:r>
          </w:p>
        </w:tc>
      </w:tr>
      <w:tr w:rsidR="00F61544" w:rsidRPr="00805129" w:rsidTr="00A072F7">
        <w:trPr>
          <w:trHeight w:val="285"/>
        </w:trPr>
        <w:tc>
          <w:tcPr>
            <w:tcW w:w="3100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091 Predškolsko i osnovno obrazovanje</w:t>
            </w:r>
          </w:p>
        </w:tc>
        <w:tc>
          <w:tcPr>
            <w:tcW w:w="1410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551.504,88</w:t>
            </w:r>
          </w:p>
        </w:tc>
        <w:tc>
          <w:tcPr>
            <w:tcW w:w="1411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1.230.800,00</w:t>
            </w:r>
          </w:p>
        </w:tc>
        <w:tc>
          <w:tcPr>
            <w:tcW w:w="1128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497.032,24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90,12%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40,38%</w:t>
            </w:r>
          </w:p>
        </w:tc>
      </w:tr>
      <w:tr w:rsidR="00F61544" w:rsidRPr="00805129" w:rsidTr="00A072F7">
        <w:trPr>
          <w:trHeight w:val="285"/>
        </w:trPr>
        <w:tc>
          <w:tcPr>
            <w:tcW w:w="3100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092 Srednjoškolsko  obrazovanje</w:t>
            </w:r>
          </w:p>
        </w:tc>
        <w:tc>
          <w:tcPr>
            <w:tcW w:w="1410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1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128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115,00%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102,22%</w:t>
            </w:r>
          </w:p>
        </w:tc>
      </w:tr>
      <w:tr w:rsidR="00F61544" w:rsidRPr="00805129" w:rsidTr="00A072F7">
        <w:trPr>
          <w:trHeight w:val="285"/>
        </w:trPr>
        <w:tc>
          <w:tcPr>
            <w:tcW w:w="3100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10 Socijalna zaštita</w:t>
            </w:r>
          </w:p>
        </w:tc>
        <w:tc>
          <w:tcPr>
            <w:tcW w:w="1410" w:type="dxa"/>
            <w:gridSpan w:val="2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53.665,03</w:t>
            </w:r>
          </w:p>
        </w:tc>
        <w:tc>
          <w:tcPr>
            <w:tcW w:w="1411" w:type="dxa"/>
            <w:gridSpan w:val="2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1128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52.123,74</w:t>
            </w:r>
          </w:p>
        </w:tc>
        <w:tc>
          <w:tcPr>
            <w:tcW w:w="987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98,69%</w:t>
            </w:r>
          </w:p>
        </w:tc>
        <w:tc>
          <w:tcPr>
            <w:tcW w:w="987" w:type="dxa"/>
            <w:shd w:val="clear" w:color="000000" w:fill="99CC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26,33%</w:t>
            </w:r>
          </w:p>
        </w:tc>
      </w:tr>
      <w:tr w:rsidR="00F61544" w:rsidRPr="00805129" w:rsidTr="00A072F7">
        <w:trPr>
          <w:trHeight w:val="285"/>
        </w:trPr>
        <w:tc>
          <w:tcPr>
            <w:tcW w:w="3100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107 Socijalna pomoć stanovništvu koje nije obuhvaćeno redovnim socijalnim programima</w:t>
            </w:r>
          </w:p>
        </w:tc>
        <w:tc>
          <w:tcPr>
            <w:tcW w:w="1410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53.665,03</w:t>
            </w:r>
          </w:p>
        </w:tc>
        <w:tc>
          <w:tcPr>
            <w:tcW w:w="1411" w:type="dxa"/>
            <w:gridSpan w:val="2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1128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52.123,74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98,69%</w:t>
            </w:r>
          </w:p>
        </w:tc>
        <w:tc>
          <w:tcPr>
            <w:tcW w:w="987" w:type="dxa"/>
            <w:shd w:val="clear" w:color="000000" w:fill="33CCCC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26,33%</w:t>
            </w:r>
          </w:p>
        </w:tc>
      </w:tr>
    </w:tbl>
    <w:p w:rsidR="0039030C" w:rsidRDefault="0039030C" w:rsidP="00805129">
      <w:pPr>
        <w:spacing w:line="240" w:lineRule="auto"/>
        <w:rPr>
          <w:rFonts w:ascii="Times New Roman" w:hAnsi="Times New Roman" w:cs="Times New Roman"/>
        </w:rPr>
      </w:pPr>
    </w:p>
    <w:p w:rsidR="007B0458" w:rsidRDefault="007B0458" w:rsidP="00805129">
      <w:pPr>
        <w:spacing w:line="240" w:lineRule="auto"/>
        <w:rPr>
          <w:rFonts w:ascii="Times New Roman" w:hAnsi="Times New Roman" w:cs="Times New Roman"/>
        </w:rPr>
      </w:pPr>
    </w:p>
    <w:p w:rsidR="007B0458" w:rsidRDefault="007B0458" w:rsidP="00805129">
      <w:pPr>
        <w:spacing w:line="240" w:lineRule="auto"/>
        <w:rPr>
          <w:rFonts w:ascii="Times New Roman" w:hAnsi="Times New Roman" w:cs="Times New Roman"/>
        </w:rPr>
      </w:pPr>
    </w:p>
    <w:p w:rsidR="00F61544" w:rsidRPr="00805129" w:rsidRDefault="00F61544" w:rsidP="008051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5129">
        <w:rPr>
          <w:rFonts w:ascii="Times New Roman" w:hAnsi="Times New Roman" w:cs="Times New Roman"/>
        </w:rPr>
        <w:lastRenderedPageBreak/>
        <w:t>Članak 5.</w:t>
      </w:r>
    </w:p>
    <w:p w:rsidR="00F61544" w:rsidRPr="00805129" w:rsidRDefault="00F61544" w:rsidP="008051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129">
        <w:rPr>
          <w:rFonts w:ascii="Times New Roman" w:hAnsi="Times New Roman" w:cs="Times New Roman"/>
        </w:rPr>
        <w:t>Izvršenje po organizacijskoj klasifikaciji:</w:t>
      </w:r>
    </w:p>
    <w:p w:rsidR="00F61544" w:rsidRPr="00805129" w:rsidRDefault="00F61544" w:rsidP="0080512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2977"/>
        <w:gridCol w:w="1559"/>
        <w:gridCol w:w="1276"/>
        <w:gridCol w:w="992"/>
      </w:tblGrid>
      <w:tr w:rsidR="00F61544" w:rsidRPr="00805129" w:rsidTr="007B0458">
        <w:trPr>
          <w:trHeight w:val="255"/>
        </w:trPr>
        <w:tc>
          <w:tcPr>
            <w:tcW w:w="2263" w:type="dxa"/>
            <w:gridSpan w:val="2"/>
            <w:shd w:val="clear" w:color="000000" w:fill="969696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RGP</w:t>
            </w:r>
          </w:p>
        </w:tc>
        <w:tc>
          <w:tcPr>
            <w:tcW w:w="2977" w:type="dxa"/>
            <w:shd w:val="clear" w:color="000000" w:fill="969696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559" w:type="dxa"/>
            <w:shd w:val="clear" w:color="000000" w:fill="969696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Izvorni plan 2020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Izvršenje 2020</w:t>
            </w:r>
          </w:p>
        </w:tc>
        <w:tc>
          <w:tcPr>
            <w:tcW w:w="992" w:type="dxa"/>
            <w:shd w:val="clear" w:color="000000" w:fill="969696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Indeks 2/1</w:t>
            </w:r>
          </w:p>
        </w:tc>
      </w:tr>
      <w:tr w:rsidR="00F61544" w:rsidRPr="00805129" w:rsidTr="007B0458">
        <w:trPr>
          <w:trHeight w:val="255"/>
        </w:trPr>
        <w:tc>
          <w:tcPr>
            <w:tcW w:w="2263" w:type="dxa"/>
            <w:gridSpan w:val="2"/>
            <w:shd w:val="clear" w:color="000000" w:fill="969696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77" w:type="dxa"/>
            <w:shd w:val="clear" w:color="000000" w:fill="969696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shd w:val="clear" w:color="000000" w:fill="969696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92" w:type="dxa"/>
            <w:shd w:val="clear" w:color="000000" w:fill="969696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</w:tr>
      <w:tr w:rsidR="00F61544" w:rsidRPr="00805129" w:rsidTr="007B0458">
        <w:trPr>
          <w:trHeight w:val="255"/>
        </w:trPr>
        <w:tc>
          <w:tcPr>
            <w:tcW w:w="2263" w:type="dxa"/>
            <w:gridSpan w:val="2"/>
            <w:shd w:val="clear" w:color="000000" w:fill="C0C0C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77" w:type="dxa"/>
            <w:shd w:val="clear" w:color="000000" w:fill="C0C0C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UKUPNO RASHODI I IZDATCI</w:t>
            </w:r>
          </w:p>
        </w:tc>
        <w:tc>
          <w:tcPr>
            <w:tcW w:w="1559" w:type="dxa"/>
            <w:shd w:val="clear" w:color="000000" w:fill="C0C0C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18.299.322,00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6.266.983,48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34,25%</w:t>
            </w:r>
          </w:p>
        </w:tc>
      </w:tr>
      <w:tr w:rsidR="00F61544" w:rsidRPr="00805129" w:rsidTr="007B0458">
        <w:trPr>
          <w:trHeight w:val="255"/>
        </w:trPr>
        <w:tc>
          <w:tcPr>
            <w:tcW w:w="1271" w:type="dxa"/>
            <w:shd w:val="clear" w:color="000000" w:fill="00008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992" w:type="dxa"/>
            <w:shd w:val="clear" w:color="000000" w:fill="00008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2977" w:type="dxa"/>
            <w:shd w:val="clear" w:color="000000" w:fill="00008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PREDSTAVNIČKA, IZVRŠNA I UPRAVNA TIJELA</w:t>
            </w:r>
          </w:p>
        </w:tc>
        <w:tc>
          <w:tcPr>
            <w:tcW w:w="1559" w:type="dxa"/>
            <w:shd w:val="clear" w:color="000000" w:fill="00008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16.837.150,00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5.650.985,44</w:t>
            </w:r>
          </w:p>
        </w:tc>
        <w:tc>
          <w:tcPr>
            <w:tcW w:w="992" w:type="dxa"/>
            <w:shd w:val="clear" w:color="000000" w:fill="00008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33,56%</w:t>
            </w:r>
          </w:p>
        </w:tc>
      </w:tr>
      <w:tr w:rsidR="00F61544" w:rsidRPr="00805129" w:rsidTr="007B0458">
        <w:trPr>
          <w:trHeight w:val="255"/>
        </w:trPr>
        <w:tc>
          <w:tcPr>
            <w:tcW w:w="1271" w:type="dxa"/>
            <w:shd w:val="clear" w:color="000000" w:fill="0000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00101</w:t>
            </w:r>
          </w:p>
        </w:tc>
        <w:tc>
          <w:tcPr>
            <w:tcW w:w="2977" w:type="dxa"/>
            <w:shd w:val="clear" w:color="000000" w:fill="0000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JEDINSTVENI UPRAVNI ODJEL</w:t>
            </w:r>
          </w:p>
        </w:tc>
        <w:tc>
          <w:tcPr>
            <w:tcW w:w="1559" w:type="dxa"/>
            <w:shd w:val="clear" w:color="000000" w:fill="0000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16.771.150,00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5.616.617,94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33,49%</w:t>
            </w:r>
          </w:p>
        </w:tc>
      </w:tr>
      <w:tr w:rsidR="00F61544" w:rsidRPr="00805129" w:rsidTr="007B0458">
        <w:trPr>
          <w:trHeight w:val="255"/>
        </w:trPr>
        <w:tc>
          <w:tcPr>
            <w:tcW w:w="1271" w:type="dxa"/>
            <w:shd w:val="clear" w:color="000000" w:fill="0000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00102</w:t>
            </w:r>
          </w:p>
        </w:tc>
        <w:tc>
          <w:tcPr>
            <w:tcW w:w="2977" w:type="dxa"/>
            <w:shd w:val="clear" w:color="000000" w:fill="0000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OPĆINSKO VIJEĆE</w:t>
            </w:r>
          </w:p>
        </w:tc>
        <w:tc>
          <w:tcPr>
            <w:tcW w:w="1559" w:type="dxa"/>
            <w:shd w:val="clear" w:color="000000" w:fill="0000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34.367,50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52,07%</w:t>
            </w:r>
          </w:p>
        </w:tc>
      </w:tr>
      <w:tr w:rsidR="00F61544" w:rsidRPr="00805129" w:rsidTr="007B0458">
        <w:trPr>
          <w:trHeight w:val="255"/>
        </w:trPr>
        <w:tc>
          <w:tcPr>
            <w:tcW w:w="1271" w:type="dxa"/>
            <w:shd w:val="clear" w:color="000000" w:fill="00008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992" w:type="dxa"/>
            <w:shd w:val="clear" w:color="000000" w:fill="00008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2977" w:type="dxa"/>
            <w:shd w:val="clear" w:color="000000" w:fill="00008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PRORAČUNSKI KORISNICI</w:t>
            </w:r>
          </w:p>
        </w:tc>
        <w:tc>
          <w:tcPr>
            <w:tcW w:w="1559" w:type="dxa"/>
            <w:shd w:val="clear" w:color="000000" w:fill="00008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1.462.172,00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615.998,04</w:t>
            </w:r>
          </w:p>
        </w:tc>
        <w:tc>
          <w:tcPr>
            <w:tcW w:w="992" w:type="dxa"/>
            <w:shd w:val="clear" w:color="000000" w:fill="000080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42,13%</w:t>
            </w:r>
          </w:p>
        </w:tc>
      </w:tr>
      <w:tr w:rsidR="00F61544" w:rsidRPr="00805129" w:rsidTr="007B0458">
        <w:trPr>
          <w:trHeight w:val="255"/>
        </w:trPr>
        <w:tc>
          <w:tcPr>
            <w:tcW w:w="1271" w:type="dxa"/>
            <w:shd w:val="clear" w:color="000000" w:fill="0000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00201</w:t>
            </w:r>
          </w:p>
        </w:tc>
        <w:tc>
          <w:tcPr>
            <w:tcW w:w="2977" w:type="dxa"/>
            <w:shd w:val="clear" w:color="000000" w:fill="0000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DJEČJI VRTIĆ PUČIŠĆA</w:t>
            </w:r>
          </w:p>
        </w:tc>
        <w:tc>
          <w:tcPr>
            <w:tcW w:w="1559" w:type="dxa"/>
            <w:shd w:val="clear" w:color="000000" w:fill="0000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1.230.800,00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497.032,24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40,38%</w:t>
            </w:r>
          </w:p>
        </w:tc>
      </w:tr>
      <w:tr w:rsidR="00F61544" w:rsidRPr="00805129" w:rsidTr="007B0458">
        <w:trPr>
          <w:trHeight w:val="255"/>
        </w:trPr>
        <w:tc>
          <w:tcPr>
            <w:tcW w:w="1271" w:type="dxa"/>
            <w:shd w:val="clear" w:color="000000" w:fill="9999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Proračunski korisnik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29902</w:t>
            </w:r>
          </w:p>
        </w:tc>
        <w:tc>
          <w:tcPr>
            <w:tcW w:w="2977" w:type="dxa"/>
            <w:shd w:val="clear" w:color="000000" w:fill="9999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DJEČIJI VRTIĆ PUČIŠĆA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1.230.800,00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497.032,24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40,38%</w:t>
            </w:r>
          </w:p>
        </w:tc>
      </w:tr>
      <w:tr w:rsidR="00F61544" w:rsidRPr="00805129" w:rsidTr="007B0458">
        <w:trPr>
          <w:trHeight w:val="255"/>
        </w:trPr>
        <w:tc>
          <w:tcPr>
            <w:tcW w:w="1271" w:type="dxa"/>
            <w:shd w:val="clear" w:color="000000" w:fill="0000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00202</w:t>
            </w:r>
          </w:p>
        </w:tc>
        <w:tc>
          <w:tcPr>
            <w:tcW w:w="2977" w:type="dxa"/>
            <w:shd w:val="clear" w:color="000000" w:fill="0000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NARODNA KNJIŽNICA HRVATSKI SKUP PUČIŠĆA</w:t>
            </w:r>
          </w:p>
        </w:tc>
        <w:tc>
          <w:tcPr>
            <w:tcW w:w="1559" w:type="dxa"/>
            <w:shd w:val="clear" w:color="000000" w:fill="0000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231.372,00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118.965,80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51,42%</w:t>
            </w:r>
          </w:p>
        </w:tc>
      </w:tr>
      <w:tr w:rsidR="00F61544" w:rsidRPr="00805129" w:rsidTr="007B0458">
        <w:trPr>
          <w:trHeight w:val="255"/>
        </w:trPr>
        <w:tc>
          <w:tcPr>
            <w:tcW w:w="1271" w:type="dxa"/>
            <w:shd w:val="clear" w:color="000000" w:fill="9999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Proračunski korisnik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29919</w:t>
            </w:r>
          </w:p>
        </w:tc>
        <w:tc>
          <w:tcPr>
            <w:tcW w:w="2977" w:type="dxa"/>
            <w:shd w:val="clear" w:color="000000" w:fill="9999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NARODNA KNJIŽNICA HRVATSKI SKUP PUČIŠĆA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231.372,00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118.965,80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F61544" w:rsidRPr="00805129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512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51,42%</w:t>
            </w:r>
          </w:p>
        </w:tc>
      </w:tr>
    </w:tbl>
    <w:p w:rsidR="00F61544" w:rsidRPr="00805129" w:rsidRDefault="00F61544" w:rsidP="0080512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61544" w:rsidRPr="00805129" w:rsidRDefault="00F61544" w:rsidP="008051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5129">
        <w:rPr>
          <w:rFonts w:ascii="Times New Roman" w:hAnsi="Times New Roman" w:cs="Times New Roman"/>
        </w:rPr>
        <w:t>Članak 6.</w:t>
      </w:r>
    </w:p>
    <w:p w:rsidR="00F61544" w:rsidRPr="00805129" w:rsidRDefault="00F61544" w:rsidP="008051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129">
        <w:rPr>
          <w:rFonts w:ascii="Times New Roman" w:hAnsi="Times New Roman" w:cs="Times New Roman"/>
        </w:rPr>
        <w:t>Izvršenje po programskoj klasifikaciji:</w:t>
      </w:r>
    </w:p>
    <w:p w:rsidR="00F61544" w:rsidRPr="00805129" w:rsidRDefault="00F61544" w:rsidP="0080512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1172"/>
        <w:gridCol w:w="3819"/>
        <w:gridCol w:w="1559"/>
        <w:gridCol w:w="1276"/>
        <w:gridCol w:w="992"/>
      </w:tblGrid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969696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969696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Organizacijska klasifikacija</w:t>
            </w:r>
          </w:p>
        </w:tc>
        <w:tc>
          <w:tcPr>
            <w:tcW w:w="1559" w:type="dxa"/>
            <w:shd w:val="clear" w:color="000000" w:fill="969696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shd w:val="clear" w:color="000000" w:fill="969696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969696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969696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Izvori</w:t>
            </w:r>
          </w:p>
        </w:tc>
        <w:tc>
          <w:tcPr>
            <w:tcW w:w="1559" w:type="dxa"/>
            <w:shd w:val="clear" w:color="000000" w:fill="969696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shd w:val="clear" w:color="000000" w:fill="969696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969696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969696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Projekt/Aktivnost</w:t>
            </w:r>
          </w:p>
        </w:tc>
        <w:tc>
          <w:tcPr>
            <w:tcW w:w="3819" w:type="dxa"/>
            <w:shd w:val="clear" w:color="000000" w:fill="969696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VRSTA RASHODA I IZDATAKA</w:t>
            </w:r>
          </w:p>
        </w:tc>
        <w:tc>
          <w:tcPr>
            <w:tcW w:w="1559" w:type="dxa"/>
            <w:shd w:val="clear" w:color="000000" w:fill="969696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Izvorni plan 2020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Izvršenje 2020</w:t>
            </w:r>
          </w:p>
        </w:tc>
        <w:tc>
          <w:tcPr>
            <w:tcW w:w="992" w:type="dxa"/>
            <w:shd w:val="clear" w:color="000000" w:fill="969696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Indeks 2/1</w:t>
            </w:r>
          </w:p>
        </w:tc>
      </w:tr>
      <w:tr w:rsidR="00F61544" w:rsidRPr="007B0458" w:rsidTr="007B0458">
        <w:trPr>
          <w:trHeight w:val="255"/>
        </w:trPr>
        <w:tc>
          <w:tcPr>
            <w:tcW w:w="5240" w:type="dxa"/>
            <w:gridSpan w:val="3"/>
            <w:shd w:val="clear" w:color="000000" w:fill="969696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shd w:val="clear" w:color="000000" w:fill="969696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92" w:type="dxa"/>
            <w:shd w:val="clear" w:color="000000" w:fill="969696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0C0C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0C0C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UKUPNO RASHODI I IZDATCI</w:t>
            </w:r>
          </w:p>
        </w:tc>
        <w:tc>
          <w:tcPr>
            <w:tcW w:w="1559" w:type="dxa"/>
            <w:shd w:val="clear" w:color="000000" w:fill="C0C0C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18.299.322,00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6.266.983,48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34,25%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RAZDJEL 001 PREDSTAVNIČKA, IZVRŠNA I UPRAVNA TIJELA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16.837.150,00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5.650.985,44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33,56%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GLAVA 00101 JEDINSTVENI UPRAVNI ODJEL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16.771.150,00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5.616.617,94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33,49%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4.904.100,00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1.908.260,11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38,91%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4.904.100,00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1.908.260,11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38,91%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116.000,00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49.434,36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42,62%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3.1. VLASTITI PRIHODI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116.000,00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49.434,36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42,62%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560.000,00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127.288,75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22,73%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4.2. PRIHODI - KOMUNALNA NAKNADA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127.288,75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33,50%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4.4. PRIHODI-KOMUNALNI DOPRINOS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10.071.050,00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3.470.139,72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34,46%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10.071.050,00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3.470.139,72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34,46%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8. NAMJENSKI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1.120.000,00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61.495,00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5,49%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8.1. NAMJENSKI OSTALO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1.120.000,00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61.495,00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5,49%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1001</w:t>
            </w:r>
          </w:p>
        </w:tc>
        <w:tc>
          <w:tcPr>
            <w:tcW w:w="381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Program: KOMUNALNA INFRASTRUKTURA</w:t>
            </w:r>
          </w:p>
        </w:tc>
        <w:tc>
          <w:tcPr>
            <w:tcW w:w="155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12.499.050,00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3.893.505,69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31,15%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A100101</w:t>
            </w:r>
          </w:p>
        </w:tc>
        <w:tc>
          <w:tcPr>
            <w:tcW w:w="381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Aktivnost: ODRŽAVANJE KOMUNALNE INFRASTRUKTURE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2.224.800,00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361.870,97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16,27%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853.000,00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234.582,22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27,50%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853.000,00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234.582,22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27,50%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135.518,52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46,73%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82.447,28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53.071,24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563.000,00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99.063,70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17,60%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86.563,70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3.1. VLASTITI PRIHODI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127.288,75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33,50%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4.2. PRIHODI - KOMUNALNA NAKNADA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127.288,75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33,50%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38.187,50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84,86%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38.187,50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89.101,25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26,60%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89.101,25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964.800,00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964.800,00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964.800,00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K100101</w:t>
            </w:r>
          </w:p>
        </w:tc>
        <w:tc>
          <w:tcPr>
            <w:tcW w:w="381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Kapitalni projekt: IZGRADNJA OBJEKATA I UREĐAJA KOMUNALNE INFRASTRUKTURE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1.824.250,00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246.388,75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13,51%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704.250,00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184.893,75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26,25%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704.250,00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184.893,75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26,25%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704.250,00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184.893,75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26,25%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184.893,75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8. NAMJENSKI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1.120.000,00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61.495,00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5,49%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8.1. NAMJENSKI OSTALO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1.120.000,00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61.495,00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5,49%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61.495,00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51,25%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61.495,00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K100102</w:t>
            </w:r>
          </w:p>
        </w:tc>
        <w:tc>
          <w:tcPr>
            <w:tcW w:w="381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Kapitalni projekt: Prometnica od državne ceste D113 do Pretovarne stanice Brač (brdo Košer)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8.060.000,00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3.272.745,97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40,60%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3422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Kamate za primljene kredite i zajmove od kreditnih i ostalih financijskih institucija u javnom sekto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4.4. PRIHODI-KOMUNALNI DOPRINOS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7.800.000,00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3.272.745,97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41,96%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7.800.000,00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3.272.745,97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41,96%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7.800.000,00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3.272.745,97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41,96%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3.272.745,97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T100101</w:t>
            </w:r>
          </w:p>
        </w:tc>
        <w:tc>
          <w:tcPr>
            <w:tcW w:w="381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Tekući projekt: Ugradnja bežičnog interneta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Komunikacijska oprema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T100102</w:t>
            </w:r>
          </w:p>
        </w:tc>
        <w:tc>
          <w:tcPr>
            <w:tcW w:w="381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Tekući projekt: Uređenje obalnog pojasa Treće lučice u </w:t>
            </w:r>
            <w:proofErr w:type="spellStart"/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Pučišćima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5,21%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5,21%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5,21%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5,21%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1002</w:t>
            </w:r>
          </w:p>
        </w:tc>
        <w:tc>
          <w:tcPr>
            <w:tcW w:w="381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Program: ZAŠTITA OKOLIŠA</w:t>
            </w:r>
          </w:p>
        </w:tc>
        <w:tc>
          <w:tcPr>
            <w:tcW w:w="155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414.087,19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82,82%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A100201</w:t>
            </w:r>
          </w:p>
        </w:tc>
        <w:tc>
          <w:tcPr>
            <w:tcW w:w="381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Aktivnost: ODVOZ OTPADA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425.000,00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414.087,19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97,43%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425.000,00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414.087,19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97,43%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425.000,00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414.087,19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97,43%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385.341,39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102,76%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385.341,39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28.745,80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57,49%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28.745,80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A100202</w:t>
            </w:r>
          </w:p>
        </w:tc>
        <w:tc>
          <w:tcPr>
            <w:tcW w:w="381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Aktivnost: GOSPODARENJE OTPADOM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T100201</w:t>
            </w:r>
          </w:p>
        </w:tc>
        <w:tc>
          <w:tcPr>
            <w:tcW w:w="381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Tekući projekt: NABAVA KONTEJNERA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1003</w:t>
            </w:r>
          </w:p>
        </w:tc>
        <w:tc>
          <w:tcPr>
            <w:tcW w:w="381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Program: KAPITALNE SUBVENCIJE I DONACIJE</w:t>
            </w:r>
          </w:p>
        </w:tc>
        <w:tc>
          <w:tcPr>
            <w:tcW w:w="155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10.500,00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26,25%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A100302</w:t>
            </w:r>
          </w:p>
        </w:tc>
        <w:tc>
          <w:tcPr>
            <w:tcW w:w="381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Aktivnost: SUBVENCIJA PRIJEVOZA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10.500,00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26,25%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10.500,00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26,25%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10.500,00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26,25%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26,25%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 izvan javnog sektora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1004</w:t>
            </w:r>
          </w:p>
        </w:tc>
        <w:tc>
          <w:tcPr>
            <w:tcW w:w="381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Program: ZAŠTITA I SPAŠAVANJE</w:t>
            </w:r>
          </w:p>
        </w:tc>
        <w:tc>
          <w:tcPr>
            <w:tcW w:w="155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479.100,00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106.630,50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22,26%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A100401</w:t>
            </w:r>
          </w:p>
        </w:tc>
        <w:tc>
          <w:tcPr>
            <w:tcW w:w="381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Aktivnost: VATROGASTVO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430.000,00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19,07%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430.000,00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19,07%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430.000,00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19,07%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19,07%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A100402</w:t>
            </w:r>
          </w:p>
        </w:tc>
        <w:tc>
          <w:tcPr>
            <w:tcW w:w="381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Aktivnost: ZAŠTITA I SPAŠAVANJE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49.100,00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24.630,50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50,16%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49.100,00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24.630,50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50,16%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49.100,00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24.630,50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50,16%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18.630,50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71,66%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18.630,50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25,97%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1005</w:t>
            </w:r>
          </w:p>
        </w:tc>
        <w:tc>
          <w:tcPr>
            <w:tcW w:w="381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Program: JAVNE POTREBE U KULTURI</w:t>
            </w:r>
          </w:p>
        </w:tc>
        <w:tc>
          <w:tcPr>
            <w:tcW w:w="155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354.500,00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51.277,55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14,46%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A100502</w:t>
            </w:r>
          </w:p>
        </w:tc>
        <w:tc>
          <w:tcPr>
            <w:tcW w:w="381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Aktivnost: OČUVANJE KULTURNE BAŠTINE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T100501</w:t>
            </w:r>
          </w:p>
        </w:tc>
        <w:tc>
          <w:tcPr>
            <w:tcW w:w="381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Tekući projekt: KULTURNE MANIFESTACIJE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254.500,00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51.277,55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20,15%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254.500,00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51.277,55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20,15%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254.500,00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51.277,55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20,15%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25.277,55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18,06%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22.562,62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2.714,93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114.500,00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22,71%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1006</w:t>
            </w:r>
          </w:p>
        </w:tc>
        <w:tc>
          <w:tcPr>
            <w:tcW w:w="381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Program: JAVNE POTREBE U ZDRAVSTVU</w:t>
            </w:r>
          </w:p>
        </w:tc>
        <w:tc>
          <w:tcPr>
            <w:tcW w:w="155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142.000,00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53.943,87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37,99%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A100601</w:t>
            </w:r>
          </w:p>
        </w:tc>
        <w:tc>
          <w:tcPr>
            <w:tcW w:w="381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Aktivnost: SUFINANCIRANJE ZDRAVSTVA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142.000,00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53.943,87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37,99%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142.000,00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53.943,87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37,99%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142.000,00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53.943,87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37,99%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38.324,40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49,77%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38.324,40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Naknade građanima i kućanstvima na temelju osiguranja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3714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građanima i kućanstvima u naravi - putem ustanova u javnom sektoru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9.619,47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16,03%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9.619,47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1007</w:t>
            </w:r>
          </w:p>
        </w:tc>
        <w:tc>
          <w:tcPr>
            <w:tcW w:w="381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Program: SPORTSKE AKTIVNOSTI</w:t>
            </w:r>
          </w:p>
        </w:tc>
        <w:tc>
          <w:tcPr>
            <w:tcW w:w="155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91.500,00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2,19%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A100701</w:t>
            </w:r>
          </w:p>
        </w:tc>
        <w:tc>
          <w:tcPr>
            <w:tcW w:w="381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Aktivnost: SUFINANCIRANJE SPORTSKIH AKTIVNOSTI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91.500,00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2,19%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91.500,00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2,19%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91.500,00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2,19%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3,25%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4226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Sportska i glazbena oprema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1008</w:t>
            </w:r>
          </w:p>
        </w:tc>
        <w:tc>
          <w:tcPr>
            <w:tcW w:w="381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Program: SOCIJALNA SKRB</w:t>
            </w:r>
          </w:p>
        </w:tc>
        <w:tc>
          <w:tcPr>
            <w:tcW w:w="155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52.123,74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26,33%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A100801</w:t>
            </w:r>
          </w:p>
        </w:tc>
        <w:tc>
          <w:tcPr>
            <w:tcW w:w="381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Aktivnost: NOVČANE POMOĆI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52.123,74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26,33%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181.000,00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52.123,74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28,80%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181.000,00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52.123,74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28,80%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Naknade građanima i kućanstvima na temelju osiguranja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3711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građanima i kućanstvima u novcu - neposredno ili putem ustanova izvan javnog sektora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52.123,74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41,04%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7.123,74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1009</w:t>
            </w:r>
          </w:p>
        </w:tc>
        <w:tc>
          <w:tcPr>
            <w:tcW w:w="381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Program: TURIZAM</w:t>
            </w:r>
          </w:p>
        </w:tc>
        <w:tc>
          <w:tcPr>
            <w:tcW w:w="155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A100902</w:t>
            </w:r>
          </w:p>
        </w:tc>
        <w:tc>
          <w:tcPr>
            <w:tcW w:w="381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Aktivnost: LOKALNA AKCIJSKA GRUPA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30,00%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30,00%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A100903</w:t>
            </w:r>
          </w:p>
        </w:tc>
        <w:tc>
          <w:tcPr>
            <w:tcW w:w="381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Aktivnost: Sufinanciranje Turističke zajednice Pučišća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1011</w:t>
            </w:r>
          </w:p>
        </w:tc>
        <w:tc>
          <w:tcPr>
            <w:tcW w:w="381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Program: INVESTICIJSKO UREĐENJE I OPREMANJE ZGRADA</w:t>
            </w:r>
          </w:p>
        </w:tc>
        <w:tc>
          <w:tcPr>
            <w:tcW w:w="155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33.704,40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7,41%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A101101</w:t>
            </w:r>
          </w:p>
        </w:tc>
        <w:tc>
          <w:tcPr>
            <w:tcW w:w="381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Aktivnost: INVESTICIJSKO UREĐENJE I OPREMANJE ZGRADA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33.704,40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7,41%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33.704,40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8,75%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33.704,40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8,75%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33.704,40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48,15%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33.704,40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1012</w:t>
            </w:r>
          </w:p>
        </w:tc>
        <w:tc>
          <w:tcPr>
            <w:tcW w:w="381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Program: ADMINISTRACIJA I UPRAVLJANJE</w:t>
            </w:r>
          </w:p>
        </w:tc>
        <w:tc>
          <w:tcPr>
            <w:tcW w:w="155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1.929.500,00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969.845,00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50,26%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A101201</w:t>
            </w:r>
          </w:p>
        </w:tc>
        <w:tc>
          <w:tcPr>
            <w:tcW w:w="381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Aktivnost: ADMINISTRACIJA I UPRAVLJANJE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1.929.500,00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969.845,00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50,26%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1.840.500,00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920.410,64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50,01%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1.840.500,00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920.410,64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50,01%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890.000,00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419.511,72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47,14%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394.537,81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za prekovremeni rad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24.973,91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69.219,44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48,07%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69.219,44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18.948,30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27,46%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10.048,30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8.300,00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110.008,36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57,30%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20.484,27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87.830,09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1.694,00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156.519,26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60,90%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22.848,73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24.751,76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1.362,50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6.978,74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66.285,40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7.125,00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27.167,13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70.500,00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37.781,30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53,59%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7.992,47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13.077,08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11.453,75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5.258,00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8.422,26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26,32%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6.574,60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1.847,66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Kazne, penali i naknade štete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58,82%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3834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Ugovorene kazne i ostale naknade šteta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89.000,00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49.434,36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55,54%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3.1. VLASTITI PRIHODI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89.000,00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49.434,36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55,54%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46.934,36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55,87%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46.934,36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1014</w:t>
            </w:r>
          </w:p>
        </w:tc>
        <w:tc>
          <w:tcPr>
            <w:tcW w:w="381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Program: Srednjoškolsko obrazovanje</w:t>
            </w:r>
          </w:p>
        </w:tc>
        <w:tc>
          <w:tcPr>
            <w:tcW w:w="155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102,22%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17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A101401</w:t>
            </w:r>
          </w:p>
        </w:tc>
        <w:tc>
          <w:tcPr>
            <w:tcW w:w="381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Aktivnost: Srednjoškolsko obrazovanje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102,22%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102,22%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102,22%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102,22%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GLAVA 00102 OPĆINSKO VIJEĆE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34.367,50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52,07%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34.367,50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52,07%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34.367,50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52,07%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2001</w:t>
            </w:r>
          </w:p>
        </w:tc>
        <w:tc>
          <w:tcPr>
            <w:tcW w:w="381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Program: IZVRŠNA TIJELA, POLITIČKE STRANKE</w:t>
            </w:r>
          </w:p>
        </w:tc>
        <w:tc>
          <w:tcPr>
            <w:tcW w:w="155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34.367,50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52,07%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A200101</w:t>
            </w:r>
          </w:p>
        </w:tc>
        <w:tc>
          <w:tcPr>
            <w:tcW w:w="381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Aktivnost: REDOVNA AKTIVNOST VIJEĆA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31.617,50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57,49%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31.617,50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57,49%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31.617,50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57,49%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31.617,50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57,49%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31.617,50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A200102</w:t>
            </w:r>
          </w:p>
        </w:tc>
        <w:tc>
          <w:tcPr>
            <w:tcW w:w="381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Aktivnost:  POLITIČKE STRANKE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2.750,00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2.750,00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25,00%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2.750,00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25,00%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2.750,00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RAZDJEL 002 PRORAČUNSKI KORISNICI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1.462.172,00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615.998,04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42,13%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GLAVA 00201 DJEČJI VRTIĆ PUČIŠĆA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1.230.800,00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497.032,24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40,38%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PROR. KORISNIK 29902 DJEČIJI VRTIĆ PUČIŠĆA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1.230.800,00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497.032,24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40,38%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960.000,00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415.235,47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43,25%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960.000,00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415.235,47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43,25%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259.900,00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74.809,06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28,78%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3.2. VLASTITI PRIHOD-Proračunski korisnik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259.900,00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74.809,06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28,78%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10.900,00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6.987,71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64,11%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5.2. POMOĆI-Proračunski korisnik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10.900,00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6.987,71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64,11%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1013</w:t>
            </w:r>
          </w:p>
        </w:tc>
        <w:tc>
          <w:tcPr>
            <w:tcW w:w="381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Program: PREDŠKOLSKO OBRAZOVANJE</w:t>
            </w:r>
          </w:p>
        </w:tc>
        <w:tc>
          <w:tcPr>
            <w:tcW w:w="155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1.230.800,00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497.032,24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40,38%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A101301</w:t>
            </w:r>
          </w:p>
        </w:tc>
        <w:tc>
          <w:tcPr>
            <w:tcW w:w="381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Aktivnost: DJEČJI VRTIĆ PUČIŠĆA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1.230.800,00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497.032,24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40,38%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960.000,00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415.235,47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43,25%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960.000,00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415.235,47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43,25%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324.963,76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45,13%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324.963,76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53.619,03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41,25%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53.619,03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12.388,00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35,39%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12.388,00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3.039,68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15,20%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3.039,68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21.225,00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60,64%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21.225,00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259.900,00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74.809,06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28,78%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3.2. VLASTITI PRIHOD-Proračunski korisnik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259.900,00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74.809,06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28,78%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885,00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6,32%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176.500,00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57.511,95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32,58%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6.771,89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28.761,89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20.030,48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1.947,69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15.066,77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24,54%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3.348,02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1.259,83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2.396,92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4.312,00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1.345,34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53,81%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1.345,34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10.900,00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6.987,71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64,11%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5.2. POMOĆI-Proračunski korisnik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10.900,00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6.987,71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64,11%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3.387,71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75,28%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3.387,71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3.600,00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56,25%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pomoći unutar općeg proračuna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GLAVA 00202 NARODNA KNJIŽNICA HRVATSKI SKUP PUČIŠĆA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231.372,00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118.965,80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51,42%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PROR. KORISNIK 29919 NARODNA KNJIŽNICA HRVATSKI SKUP PUČIŠĆA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231.372,00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118.965,80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51,42%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167.872,00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86.570,63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51,57%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167.872,00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86.570,63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51,57%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7.726,09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70,24%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3.2. VLASTITI PRIHOD-Proračunski korisnik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7.726,09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70,24%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24.669,08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46,99%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5.2. POMOĆI-Proračunski korisnik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24.669,08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46,99%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1005</w:t>
            </w:r>
          </w:p>
        </w:tc>
        <w:tc>
          <w:tcPr>
            <w:tcW w:w="381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Program: JAVNE POTREBE U KULTURI</w:t>
            </w:r>
          </w:p>
        </w:tc>
        <w:tc>
          <w:tcPr>
            <w:tcW w:w="1559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231.372,00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118.965,80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51,42%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A100501</w:t>
            </w:r>
          </w:p>
        </w:tc>
        <w:tc>
          <w:tcPr>
            <w:tcW w:w="381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Aktivnost: NARODNA KNJIŽNICA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231.372,00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118.965,80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51,42%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167.872,00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86.570,63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51,57%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167.872,00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86.570,63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51,57%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50.744,84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50,74%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50.744,84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8.372,90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49,25%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8.372,90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13.872,00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10.945,37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78,90%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2.746,87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237,50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6.875,00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16.507,52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47,16%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16.507,52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7.726,09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70,24%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3.2. VLASTITI PRIHOD-Proračunski korisnik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7.726,09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70,24%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1.486,55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21,24%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1.486,55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5.567,89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185,60%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5.567,89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671,65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67,17%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671,65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24.669,08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46,99%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91" w:type="dxa"/>
            <w:gridSpan w:val="2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Izvor 5.2. POMOĆI-Proračunski korisnik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24.669,08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  <w:t>46,99%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24.669,08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70,48%</w:t>
            </w:r>
          </w:p>
        </w:tc>
      </w:tr>
      <w:tr w:rsidR="00F61544" w:rsidRPr="007B0458" w:rsidTr="007B0458">
        <w:trPr>
          <w:trHeight w:val="255"/>
        </w:trPr>
        <w:tc>
          <w:tcPr>
            <w:tcW w:w="24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B045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24.669,08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1544" w:rsidRPr="007B0458" w:rsidRDefault="00F61544" w:rsidP="008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7E04DE" w:rsidRPr="00805129" w:rsidRDefault="007E04DE" w:rsidP="008051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04DE" w:rsidRPr="00805129" w:rsidRDefault="007E04DE" w:rsidP="008051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5129">
        <w:rPr>
          <w:rFonts w:ascii="Times New Roman" w:hAnsi="Times New Roman" w:cs="Times New Roman"/>
        </w:rPr>
        <w:t>Članak 7.</w:t>
      </w:r>
    </w:p>
    <w:p w:rsidR="007E04DE" w:rsidRPr="00805129" w:rsidRDefault="007E04DE" w:rsidP="008051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129">
        <w:rPr>
          <w:rFonts w:ascii="Times New Roman" w:hAnsi="Times New Roman" w:cs="Times New Roman"/>
        </w:rPr>
        <w:t>Polugodišnji izvještaj o izvršenju</w:t>
      </w:r>
      <w:r w:rsidR="00EC6113" w:rsidRPr="00805129">
        <w:rPr>
          <w:rFonts w:ascii="Times New Roman" w:hAnsi="Times New Roman" w:cs="Times New Roman"/>
        </w:rPr>
        <w:t xml:space="preserve"> Proračuna Općine Pučišća za 2020</w:t>
      </w:r>
      <w:r w:rsidRPr="00805129">
        <w:rPr>
          <w:rFonts w:ascii="Times New Roman" w:hAnsi="Times New Roman" w:cs="Times New Roman"/>
        </w:rPr>
        <w:t>. godinu bit će objavljen u „Službenom glasniku Općine Pučišća“.</w:t>
      </w:r>
    </w:p>
    <w:p w:rsidR="007E04DE" w:rsidRPr="00805129" w:rsidRDefault="007E04DE" w:rsidP="008051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04DE" w:rsidRPr="00805129" w:rsidRDefault="007E04DE" w:rsidP="008051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129">
        <w:rPr>
          <w:rFonts w:ascii="Times New Roman" w:hAnsi="Times New Roman" w:cs="Times New Roman"/>
        </w:rPr>
        <w:t>Klasa:</w:t>
      </w:r>
      <w:r w:rsidR="00EC6113" w:rsidRPr="00805129">
        <w:rPr>
          <w:rFonts w:ascii="Times New Roman" w:hAnsi="Times New Roman" w:cs="Times New Roman"/>
        </w:rPr>
        <w:t xml:space="preserve"> 400-06/20-01/</w:t>
      </w:r>
      <w:r w:rsidR="00805129" w:rsidRPr="00805129">
        <w:rPr>
          <w:rFonts w:ascii="Times New Roman" w:hAnsi="Times New Roman" w:cs="Times New Roman"/>
        </w:rPr>
        <w:t>12</w:t>
      </w:r>
    </w:p>
    <w:p w:rsidR="007E04DE" w:rsidRPr="00805129" w:rsidRDefault="007E04DE" w:rsidP="0080512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05129">
        <w:rPr>
          <w:rFonts w:ascii="Times New Roman" w:hAnsi="Times New Roman" w:cs="Times New Roman"/>
        </w:rPr>
        <w:t>Ur.broj</w:t>
      </w:r>
      <w:proofErr w:type="spellEnd"/>
      <w:r w:rsidRPr="00805129">
        <w:rPr>
          <w:rFonts w:ascii="Times New Roman" w:hAnsi="Times New Roman" w:cs="Times New Roman"/>
        </w:rPr>
        <w:t>:</w:t>
      </w:r>
      <w:r w:rsidR="00EC6113" w:rsidRPr="00805129">
        <w:rPr>
          <w:rFonts w:ascii="Times New Roman" w:hAnsi="Times New Roman" w:cs="Times New Roman"/>
        </w:rPr>
        <w:t xml:space="preserve"> 2104/06-02-20-</w:t>
      </w:r>
      <w:r w:rsidR="00805129" w:rsidRPr="00805129">
        <w:rPr>
          <w:rFonts w:ascii="Times New Roman" w:hAnsi="Times New Roman" w:cs="Times New Roman"/>
        </w:rPr>
        <w:t>01</w:t>
      </w:r>
    </w:p>
    <w:p w:rsidR="007E04DE" w:rsidRPr="00805129" w:rsidRDefault="007E04DE" w:rsidP="008051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129">
        <w:rPr>
          <w:rFonts w:ascii="Times New Roman" w:hAnsi="Times New Roman" w:cs="Times New Roman"/>
        </w:rPr>
        <w:t>Pučišća,</w:t>
      </w:r>
      <w:r w:rsidR="00805129" w:rsidRPr="00805129">
        <w:rPr>
          <w:rFonts w:ascii="Times New Roman" w:hAnsi="Times New Roman" w:cs="Times New Roman"/>
        </w:rPr>
        <w:t xml:space="preserve"> 15. rujna 2</w:t>
      </w:r>
      <w:r w:rsidRPr="00805129">
        <w:rPr>
          <w:rFonts w:ascii="Times New Roman" w:hAnsi="Times New Roman" w:cs="Times New Roman"/>
        </w:rPr>
        <w:t>020.</w:t>
      </w:r>
      <w:r w:rsidR="00805129" w:rsidRPr="00805129">
        <w:rPr>
          <w:rFonts w:ascii="Times New Roman" w:hAnsi="Times New Roman" w:cs="Times New Roman"/>
        </w:rPr>
        <w:t xml:space="preserve"> </w:t>
      </w:r>
      <w:r w:rsidRPr="00805129">
        <w:rPr>
          <w:rFonts w:ascii="Times New Roman" w:hAnsi="Times New Roman" w:cs="Times New Roman"/>
        </w:rPr>
        <w:t>g.</w:t>
      </w:r>
    </w:p>
    <w:p w:rsidR="007E04DE" w:rsidRPr="00805129" w:rsidRDefault="007E04DE" w:rsidP="008051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5129">
        <w:rPr>
          <w:rFonts w:ascii="Times New Roman" w:hAnsi="Times New Roman" w:cs="Times New Roman"/>
        </w:rPr>
        <w:tab/>
      </w:r>
      <w:r w:rsidRPr="00805129">
        <w:rPr>
          <w:rFonts w:ascii="Times New Roman" w:hAnsi="Times New Roman" w:cs="Times New Roman"/>
        </w:rPr>
        <w:tab/>
      </w:r>
      <w:r w:rsidRPr="00805129">
        <w:rPr>
          <w:rFonts w:ascii="Times New Roman" w:hAnsi="Times New Roman" w:cs="Times New Roman"/>
        </w:rPr>
        <w:tab/>
      </w:r>
      <w:r w:rsidRPr="00805129">
        <w:rPr>
          <w:rFonts w:ascii="Times New Roman" w:hAnsi="Times New Roman" w:cs="Times New Roman"/>
        </w:rPr>
        <w:tab/>
      </w:r>
      <w:r w:rsidRPr="00805129">
        <w:rPr>
          <w:rFonts w:ascii="Times New Roman" w:hAnsi="Times New Roman" w:cs="Times New Roman"/>
        </w:rPr>
        <w:tab/>
        <w:t xml:space="preserve">Predsjednik Općinskog vijeća </w:t>
      </w:r>
    </w:p>
    <w:p w:rsidR="00805129" w:rsidRPr="00805129" w:rsidRDefault="007E04DE" w:rsidP="008051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5129">
        <w:rPr>
          <w:rFonts w:ascii="Times New Roman" w:hAnsi="Times New Roman" w:cs="Times New Roman"/>
        </w:rPr>
        <w:t xml:space="preserve">                                                    Općine Pučišća</w:t>
      </w:r>
      <w:r w:rsidRPr="00805129">
        <w:rPr>
          <w:rFonts w:ascii="Times New Roman" w:hAnsi="Times New Roman" w:cs="Times New Roman"/>
        </w:rPr>
        <w:tab/>
      </w:r>
    </w:p>
    <w:p w:rsidR="00805129" w:rsidRPr="00805129" w:rsidRDefault="00805129" w:rsidP="008051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04DE" w:rsidRPr="00805129" w:rsidRDefault="007E04DE" w:rsidP="008051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5129">
        <w:rPr>
          <w:rFonts w:ascii="Times New Roman" w:hAnsi="Times New Roman" w:cs="Times New Roman"/>
        </w:rPr>
        <w:t>Stjepan Kusanović</w:t>
      </w:r>
      <w:r w:rsidR="006D473B">
        <w:rPr>
          <w:rFonts w:ascii="Times New Roman" w:hAnsi="Times New Roman" w:cs="Times New Roman"/>
        </w:rPr>
        <w:t>, v.r.</w:t>
      </w:r>
      <w:bookmarkStart w:id="0" w:name="_GoBack"/>
      <w:bookmarkEnd w:id="0"/>
    </w:p>
    <w:p w:rsidR="00F61544" w:rsidRPr="00805129" w:rsidRDefault="00F61544" w:rsidP="00805129">
      <w:pPr>
        <w:spacing w:line="240" w:lineRule="auto"/>
        <w:rPr>
          <w:rFonts w:ascii="Times New Roman" w:hAnsi="Times New Roman" w:cs="Times New Roman"/>
        </w:rPr>
      </w:pPr>
    </w:p>
    <w:sectPr w:rsidR="00F61544" w:rsidRPr="00805129" w:rsidSect="0080512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E9"/>
    <w:rsid w:val="000F6EE9"/>
    <w:rsid w:val="0015349F"/>
    <w:rsid w:val="0022217C"/>
    <w:rsid w:val="0039030C"/>
    <w:rsid w:val="004A0A41"/>
    <w:rsid w:val="00516BFC"/>
    <w:rsid w:val="006D473B"/>
    <w:rsid w:val="007B0458"/>
    <w:rsid w:val="007E04DE"/>
    <w:rsid w:val="00805129"/>
    <w:rsid w:val="00957F34"/>
    <w:rsid w:val="00A072F7"/>
    <w:rsid w:val="00BA22BE"/>
    <w:rsid w:val="00BD0F78"/>
    <w:rsid w:val="00EC6113"/>
    <w:rsid w:val="00F6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86E2C-F41B-46E9-803D-8817FBA3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30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6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14</Pages>
  <Words>5977</Words>
  <Characters>34075</Characters>
  <Application>Microsoft Office Word</Application>
  <DocSecurity>0</DocSecurity>
  <Lines>283</Lines>
  <Paragraphs>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Sonja-PC</dc:creator>
  <cp:keywords/>
  <dc:description/>
  <cp:lastModifiedBy>Windows User</cp:lastModifiedBy>
  <cp:revision>8</cp:revision>
  <cp:lastPrinted>2020-09-16T10:28:00Z</cp:lastPrinted>
  <dcterms:created xsi:type="dcterms:W3CDTF">2020-09-09T13:08:00Z</dcterms:created>
  <dcterms:modified xsi:type="dcterms:W3CDTF">2020-09-16T10:34:00Z</dcterms:modified>
</cp:coreProperties>
</file>